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021B5" w14:textId="2BA1C4B7" w:rsidR="00E97916" w:rsidRPr="00D02F56" w:rsidRDefault="00E97916" w:rsidP="00E97916">
      <w:pPr>
        <w:pStyle w:val="Nadpis1"/>
        <w:keepNext w:val="0"/>
        <w:widowControl w:val="0"/>
        <w:numPr>
          <w:ilvl w:val="0"/>
          <w:numId w:val="0"/>
        </w:numPr>
        <w:spacing w:before="120" w:after="120" w:line="360" w:lineRule="auto"/>
        <w:ind w:left="708" w:right="868"/>
        <w:jc w:val="center"/>
        <w:rPr>
          <w:spacing w:val="60"/>
        </w:rPr>
      </w:pPr>
      <w:r w:rsidRPr="00D02F56">
        <w:rPr>
          <w:spacing w:val="60"/>
        </w:rPr>
        <w:t>KUPNÍ</w:t>
      </w:r>
      <w:r w:rsidR="00287745">
        <w:rPr>
          <w:spacing w:val="60"/>
        </w:rPr>
        <w:t xml:space="preserve"> A SERVISNÍ</w:t>
      </w:r>
      <w:r w:rsidRPr="00D02F56">
        <w:rPr>
          <w:spacing w:val="60"/>
        </w:rPr>
        <w:t xml:space="preserve"> SMLOUVA</w:t>
      </w:r>
    </w:p>
    <w:p w14:paraId="6439F52B" w14:textId="77777777" w:rsidR="00E97916" w:rsidRPr="00DD5505" w:rsidRDefault="00E97916" w:rsidP="00E97916">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14:paraId="1E7F595A" w14:textId="77777777"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14:paraId="1693864C" w14:textId="77777777"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p>
    <w:p w14:paraId="3493D8B8" w14:textId="77777777"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14:paraId="26EDCCC8" w14:textId="77777777" w:rsidR="00E97916" w:rsidRPr="00DD5505" w:rsidRDefault="00E97916" w:rsidP="00E97916">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14:paraId="0BD5E881" w14:textId="77777777" w:rsidR="00E97916" w:rsidRPr="00DB0482" w:rsidRDefault="00E97916" w:rsidP="00E97916">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 xml:space="preserve">Ing. Radovanem </w:t>
      </w:r>
      <w:proofErr w:type="spellStart"/>
      <w:r w:rsidRPr="00DB0482">
        <w:rPr>
          <w:rFonts w:ascii="Arial" w:eastAsia="Batang" w:hAnsi="Arial" w:cs="Arial"/>
          <w:b/>
          <w:sz w:val="20"/>
          <w:szCs w:val="20"/>
        </w:rPr>
        <w:t>Necidem</w:t>
      </w:r>
      <w:proofErr w:type="spellEnd"/>
      <w:r w:rsidRPr="00DB0482">
        <w:rPr>
          <w:rFonts w:ascii="Arial" w:eastAsia="Batang" w:hAnsi="Arial" w:cs="Arial"/>
          <w:b/>
          <w:sz w:val="20"/>
          <w:szCs w:val="20"/>
        </w:rPr>
        <w:t>, ředitelem organizace</w:t>
      </w:r>
    </w:p>
    <w:p w14:paraId="28455A28" w14:textId="77777777" w:rsidR="00E97916" w:rsidRPr="00DD5505" w:rsidRDefault="00E97916" w:rsidP="00E97916">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14:paraId="07A07A57" w14:textId="77777777" w:rsidR="00E97916" w:rsidRPr="00DD5505" w:rsidRDefault="00E97916" w:rsidP="00E97916">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14:paraId="32820BDC" w14:textId="77777777"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14:paraId="420DCFDD" w14:textId="77777777"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14:paraId="26EC1C11" w14:textId="77777777" w:rsidR="00E97916" w:rsidRPr="00DD5505" w:rsidRDefault="00E97916" w:rsidP="00E97916">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14:paraId="4AFD764A" w14:textId="45D31D27" w:rsidR="00E97916" w:rsidRPr="00DD5505" w:rsidRDefault="00E97916" w:rsidP="00E97916">
      <w:pPr>
        <w:widowControl w:val="0"/>
        <w:spacing w:before="120" w:after="120"/>
        <w:rPr>
          <w:rFonts w:ascii="Arial" w:eastAsia="Batang" w:hAnsi="Arial" w:cs="Arial"/>
          <w:b/>
          <w:sz w:val="20"/>
          <w:szCs w:val="20"/>
        </w:rPr>
      </w:pPr>
      <w:r w:rsidRPr="00DD5505">
        <w:rPr>
          <w:rFonts w:ascii="Arial" w:eastAsia="Batang" w:hAnsi="Arial" w:cs="Arial"/>
          <w:sz w:val="20"/>
          <w:szCs w:val="20"/>
        </w:rPr>
        <w:t>(dále jen „Kupující“)</w:t>
      </w:r>
    </w:p>
    <w:p w14:paraId="78AFE4F9" w14:textId="77777777" w:rsidR="00E97916" w:rsidRPr="00DD5505" w:rsidRDefault="00E97916" w:rsidP="00E97916">
      <w:pPr>
        <w:widowControl w:val="0"/>
        <w:spacing w:before="120" w:after="120"/>
        <w:rPr>
          <w:rFonts w:ascii="Arial" w:eastAsia="Batang" w:hAnsi="Arial" w:cs="Arial"/>
          <w:b/>
          <w:sz w:val="20"/>
          <w:szCs w:val="20"/>
        </w:rPr>
      </w:pPr>
    </w:p>
    <w:p w14:paraId="0EF01A79" w14:textId="77777777" w:rsidR="00E97916" w:rsidRPr="00DD5505" w:rsidRDefault="00E97916" w:rsidP="00E97916">
      <w:pPr>
        <w:widowControl w:val="0"/>
        <w:spacing w:before="120" w:after="120"/>
        <w:rPr>
          <w:rFonts w:ascii="Arial" w:eastAsia="Batang" w:hAnsi="Arial" w:cs="Arial"/>
          <w:sz w:val="20"/>
          <w:szCs w:val="20"/>
        </w:rPr>
      </w:pPr>
      <w:r w:rsidRPr="00DD5505">
        <w:rPr>
          <w:rFonts w:ascii="Arial" w:eastAsia="Batang" w:hAnsi="Arial" w:cs="Arial"/>
          <w:sz w:val="20"/>
          <w:szCs w:val="20"/>
        </w:rPr>
        <w:t>a</w:t>
      </w:r>
    </w:p>
    <w:p w14:paraId="2C344ABB" w14:textId="77777777" w:rsidR="00E97916" w:rsidRPr="00DD5505" w:rsidRDefault="00E97916" w:rsidP="00E97916">
      <w:pPr>
        <w:widowControl w:val="0"/>
        <w:spacing w:before="120" w:after="120"/>
        <w:rPr>
          <w:rFonts w:ascii="Arial" w:eastAsia="Batang" w:hAnsi="Arial" w:cs="Arial"/>
          <w:sz w:val="20"/>
          <w:szCs w:val="20"/>
        </w:rPr>
      </w:pPr>
    </w:p>
    <w:p w14:paraId="0074B5D4" w14:textId="77777777" w:rsidR="00506552" w:rsidRPr="00506552" w:rsidRDefault="00506552" w:rsidP="00506552">
      <w:pPr>
        <w:spacing w:after="0" w:line="360" w:lineRule="auto"/>
        <w:rPr>
          <w:rFonts w:ascii="Arial" w:eastAsia="Batang" w:hAnsi="Arial" w:cs="Arial"/>
          <w:b/>
          <w:sz w:val="20"/>
          <w:szCs w:val="20"/>
          <w:lang w:eastAsia="cs-CZ"/>
        </w:rPr>
      </w:pPr>
      <w:r w:rsidRPr="00506552">
        <w:rPr>
          <w:rFonts w:ascii="Arial" w:eastAsia="Batang" w:hAnsi="Arial" w:cs="Arial"/>
          <w:b/>
          <w:sz w:val="20"/>
          <w:szCs w:val="20"/>
          <w:lang w:eastAsia="cs-CZ"/>
        </w:rPr>
        <w:t>Prodávající:</w:t>
      </w:r>
    </w:p>
    <w:p w14:paraId="187041E3" w14:textId="77777777" w:rsidR="00506552" w:rsidRPr="0003080E" w:rsidRDefault="00506552" w:rsidP="00506552">
      <w:pPr>
        <w:spacing w:after="0" w:line="360" w:lineRule="auto"/>
        <w:rPr>
          <w:rFonts w:ascii="Arial" w:eastAsia="Batang" w:hAnsi="Arial" w:cs="Arial"/>
          <w:bCs/>
          <w:sz w:val="20"/>
          <w:szCs w:val="20"/>
          <w:lang w:eastAsia="cs-CZ"/>
        </w:rPr>
      </w:pPr>
      <w:r w:rsidRPr="0003080E">
        <w:rPr>
          <w:rFonts w:ascii="Arial" w:eastAsia="Batang" w:hAnsi="Arial" w:cs="Arial"/>
          <w:bCs/>
          <w:sz w:val="20"/>
          <w:szCs w:val="20"/>
          <w:lang w:eastAsia="cs-CZ"/>
        </w:rPr>
        <w:t>Obchodní firma:</w:t>
      </w:r>
      <w:r w:rsidRPr="0003080E">
        <w:rPr>
          <w:rFonts w:ascii="Arial" w:eastAsia="Batang" w:hAnsi="Arial" w:cs="Arial"/>
          <w:bCs/>
          <w:sz w:val="20"/>
          <w:szCs w:val="20"/>
          <w:lang w:eastAsia="cs-CZ"/>
        </w:rPr>
        <w:tab/>
      </w:r>
      <w:r w:rsidRPr="0003080E">
        <w:rPr>
          <w:rFonts w:ascii="Arial" w:eastAsia="Batang" w:hAnsi="Arial" w:cs="Arial"/>
          <w:bCs/>
          <w:sz w:val="20"/>
          <w:szCs w:val="20"/>
          <w:highlight w:val="lightGray"/>
          <w:lang w:eastAsia="cs-CZ"/>
        </w:rPr>
        <w:t>………………………………………………………….</w:t>
      </w:r>
      <w:r w:rsidRPr="0003080E">
        <w:rPr>
          <w:rFonts w:ascii="Arial" w:eastAsia="Batang" w:hAnsi="Arial" w:cs="Arial"/>
          <w:bCs/>
          <w:sz w:val="20"/>
          <w:szCs w:val="20"/>
          <w:lang w:eastAsia="cs-CZ"/>
        </w:rPr>
        <w:t xml:space="preserve"> </w:t>
      </w:r>
    </w:p>
    <w:p w14:paraId="259C59F7" w14:textId="77777777" w:rsidR="00506552" w:rsidRPr="0003080E" w:rsidRDefault="00506552" w:rsidP="00506552">
      <w:pPr>
        <w:spacing w:after="0" w:line="360" w:lineRule="auto"/>
        <w:rPr>
          <w:rFonts w:ascii="Arial" w:eastAsia="Batang" w:hAnsi="Arial" w:cs="Arial"/>
          <w:b/>
          <w:sz w:val="20"/>
          <w:szCs w:val="20"/>
          <w:lang w:eastAsia="cs-CZ"/>
        </w:rPr>
      </w:pPr>
      <w:r w:rsidRPr="0003080E">
        <w:rPr>
          <w:rFonts w:ascii="Arial" w:eastAsia="Batang" w:hAnsi="Arial" w:cs="Arial"/>
          <w:sz w:val="20"/>
          <w:szCs w:val="20"/>
          <w:lang w:eastAsia="cs-CZ"/>
        </w:rPr>
        <w:t xml:space="preserve">se sídlem:                   </w:t>
      </w:r>
      <w:r w:rsidRPr="0003080E">
        <w:rPr>
          <w:rFonts w:ascii="Arial" w:eastAsia="Batang" w:hAnsi="Arial" w:cs="Arial"/>
          <w:sz w:val="20"/>
          <w:szCs w:val="20"/>
          <w:lang w:eastAsia="cs-CZ"/>
        </w:rPr>
        <w:tab/>
      </w:r>
      <w:r w:rsidRPr="0003080E">
        <w:rPr>
          <w:rFonts w:ascii="Arial" w:eastAsia="Batang" w:hAnsi="Arial" w:cs="Arial"/>
          <w:bCs/>
          <w:sz w:val="20"/>
          <w:szCs w:val="20"/>
          <w:highlight w:val="lightGray"/>
          <w:lang w:eastAsia="cs-CZ"/>
        </w:rPr>
        <w:t>………………………………………………………….</w:t>
      </w:r>
    </w:p>
    <w:p w14:paraId="7A34160E" w14:textId="77777777" w:rsidR="00506552" w:rsidRPr="0003080E" w:rsidRDefault="00506552" w:rsidP="00506552">
      <w:pPr>
        <w:spacing w:after="0" w:line="360" w:lineRule="auto"/>
        <w:rPr>
          <w:rFonts w:ascii="Arial" w:eastAsia="Batang" w:hAnsi="Arial" w:cs="Arial"/>
          <w:sz w:val="20"/>
          <w:szCs w:val="20"/>
          <w:lang w:eastAsia="cs-CZ"/>
        </w:rPr>
      </w:pPr>
      <w:r w:rsidRPr="0003080E">
        <w:rPr>
          <w:rFonts w:ascii="Arial" w:eastAsia="Batang" w:hAnsi="Arial" w:cs="Arial"/>
          <w:sz w:val="20"/>
          <w:szCs w:val="20"/>
          <w:lang w:eastAsia="cs-CZ"/>
        </w:rPr>
        <w:t xml:space="preserve">zastoupený:                </w:t>
      </w:r>
      <w:r w:rsidRPr="0003080E">
        <w:rPr>
          <w:rFonts w:ascii="Arial" w:eastAsia="Batang" w:hAnsi="Arial" w:cs="Arial"/>
          <w:sz w:val="20"/>
          <w:szCs w:val="20"/>
          <w:lang w:eastAsia="cs-CZ"/>
        </w:rPr>
        <w:tab/>
      </w:r>
      <w:r w:rsidRPr="0003080E">
        <w:rPr>
          <w:rFonts w:ascii="Arial" w:eastAsia="Batang" w:hAnsi="Arial" w:cs="Arial"/>
          <w:bCs/>
          <w:sz w:val="20"/>
          <w:szCs w:val="20"/>
          <w:highlight w:val="lightGray"/>
          <w:lang w:eastAsia="cs-CZ"/>
        </w:rPr>
        <w:t>………………………………………………………….</w:t>
      </w:r>
    </w:p>
    <w:p w14:paraId="3B3F1DEC" w14:textId="77777777" w:rsidR="00506552" w:rsidRPr="0003080E" w:rsidRDefault="00506552" w:rsidP="00506552">
      <w:pPr>
        <w:spacing w:after="0" w:line="360" w:lineRule="auto"/>
        <w:rPr>
          <w:rFonts w:ascii="Arial" w:eastAsia="Batang" w:hAnsi="Arial" w:cs="Arial"/>
          <w:b/>
          <w:sz w:val="20"/>
          <w:szCs w:val="20"/>
          <w:lang w:eastAsia="cs-CZ"/>
        </w:rPr>
      </w:pPr>
      <w:r w:rsidRPr="0003080E">
        <w:rPr>
          <w:rFonts w:ascii="Arial" w:eastAsia="Batang" w:hAnsi="Arial" w:cs="Arial"/>
          <w:sz w:val="20"/>
          <w:szCs w:val="20"/>
          <w:lang w:eastAsia="cs-CZ"/>
        </w:rPr>
        <w:t xml:space="preserve">zapsán v obchodním rejstříku </w:t>
      </w:r>
      <w:r w:rsidRPr="0003080E">
        <w:rPr>
          <w:rFonts w:ascii="Arial" w:eastAsia="Batang" w:hAnsi="Arial" w:cs="Arial"/>
          <w:sz w:val="20"/>
          <w:szCs w:val="20"/>
          <w:highlight w:val="lightGray"/>
          <w:lang w:eastAsia="cs-CZ"/>
        </w:rPr>
        <w:t>………………………………………</w:t>
      </w:r>
    </w:p>
    <w:p w14:paraId="7F6BA825" w14:textId="77777777" w:rsidR="00506552" w:rsidRPr="0003080E" w:rsidRDefault="00506552" w:rsidP="00506552">
      <w:pPr>
        <w:spacing w:after="0" w:line="360" w:lineRule="auto"/>
        <w:rPr>
          <w:rFonts w:ascii="Arial" w:eastAsia="Batang" w:hAnsi="Arial" w:cs="Arial"/>
          <w:b/>
          <w:sz w:val="20"/>
          <w:szCs w:val="20"/>
          <w:lang w:eastAsia="cs-CZ"/>
        </w:rPr>
      </w:pPr>
      <w:r w:rsidRPr="0003080E">
        <w:rPr>
          <w:rFonts w:ascii="Arial" w:eastAsia="Batang" w:hAnsi="Arial" w:cs="Arial"/>
          <w:sz w:val="20"/>
          <w:szCs w:val="20"/>
          <w:lang w:eastAsia="cs-CZ"/>
        </w:rPr>
        <w:t xml:space="preserve">IČO:                              </w:t>
      </w:r>
      <w:r w:rsidRPr="0003080E">
        <w:rPr>
          <w:rFonts w:ascii="Arial" w:eastAsia="Batang" w:hAnsi="Arial" w:cs="Arial"/>
          <w:sz w:val="20"/>
          <w:szCs w:val="20"/>
          <w:lang w:eastAsia="cs-CZ"/>
        </w:rPr>
        <w:tab/>
      </w:r>
      <w:r w:rsidRPr="0003080E">
        <w:rPr>
          <w:rFonts w:ascii="Arial" w:eastAsia="Batang" w:hAnsi="Arial" w:cs="Arial"/>
          <w:bCs/>
          <w:sz w:val="20"/>
          <w:szCs w:val="20"/>
          <w:highlight w:val="lightGray"/>
          <w:lang w:eastAsia="cs-CZ"/>
        </w:rPr>
        <w:t>…………………………</w:t>
      </w:r>
    </w:p>
    <w:p w14:paraId="32808929" w14:textId="0B2F6855" w:rsidR="00E97916" w:rsidRPr="0003080E" w:rsidRDefault="00506552" w:rsidP="00506552">
      <w:pPr>
        <w:widowControl w:val="0"/>
        <w:spacing w:after="120" w:line="360" w:lineRule="auto"/>
        <w:rPr>
          <w:rFonts w:ascii="Arial" w:eastAsia="Batang" w:hAnsi="Arial" w:cs="Arial"/>
          <w:sz w:val="20"/>
          <w:szCs w:val="20"/>
        </w:rPr>
      </w:pPr>
      <w:r w:rsidRPr="0003080E">
        <w:rPr>
          <w:rFonts w:ascii="Arial" w:eastAsia="Batang" w:hAnsi="Arial" w:cs="Arial"/>
          <w:sz w:val="20"/>
          <w:szCs w:val="20"/>
          <w:lang w:eastAsia="cs-CZ"/>
        </w:rPr>
        <w:t xml:space="preserve">DIČ:                           </w:t>
      </w:r>
      <w:r w:rsidRPr="0003080E">
        <w:rPr>
          <w:rFonts w:ascii="Arial" w:eastAsia="Batang" w:hAnsi="Arial" w:cs="Arial"/>
          <w:sz w:val="20"/>
          <w:szCs w:val="20"/>
          <w:lang w:eastAsia="cs-CZ"/>
        </w:rPr>
        <w:tab/>
      </w:r>
      <w:r w:rsidRPr="0003080E">
        <w:rPr>
          <w:rFonts w:ascii="Arial" w:eastAsia="Batang" w:hAnsi="Arial" w:cs="Arial"/>
          <w:bCs/>
          <w:sz w:val="20"/>
          <w:szCs w:val="20"/>
          <w:highlight w:val="lightGray"/>
          <w:lang w:eastAsia="cs-CZ"/>
        </w:rPr>
        <w:t>…………………………</w:t>
      </w:r>
    </w:p>
    <w:p w14:paraId="081ABA5F" w14:textId="0154C92E"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„Prodávající“)</w:t>
      </w:r>
    </w:p>
    <w:p w14:paraId="046C8523" w14:textId="77777777" w:rsidR="00CA3FCE" w:rsidRPr="009853F4" w:rsidRDefault="00CA3FCE" w:rsidP="006563E7">
      <w:pPr>
        <w:widowControl w:val="0"/>
        <w:spacing w:after="120"/>
        <w:jc w:val="both"/>
        <w:rPr>
          <w:rFonts w:ascii="Arial" w:hAnsi="Arial" w:cs="Arial"/>
          <w:sz w:val="20"/>
          <w:szCs w:val="20"/>
        </w:rPr>
      </w:pPr>
    </w:p>
    <w:p w14:paraId="523C5326" w14:textId="77777777"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uzavřeli níže psaného dne, měsíce a roku ve smyslu ustanovení § 2079 a násl. zák. č. 89/2012 Sb., občanského zákoníku, ve znění pozdějších právních předpisů (OZ) tuto</w:t>
      </w:r>
    </w:p>
    <w:p w14:paraId="6F4EC4EC" w14:textId="77777777"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p>
    <w:p w14:paraId="3BE5960F" w14:textId="77777777" w:rsidR="00E97916" w:rsidRPr="00DD5505"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14:paraId="2EDAC95A" w14:textId="77777777" w:rsidR="00295F3C" w:rsidRDefault="00E97916" w:rsidP="00295F3C">
      <w:pPr>
        <w:widowControl w:val="0"/>
        <w:spacing w:before="120" w:after="120"/>
        <w:jc w:val="both"/>
        <w:rPr>
          <w:rFonts w:ascii="Arial" w:hAnsi="Arial" w:cs="Arial"/>
          <w:sz w:val="20"/>
          <w:szCs w:val="20"/>
        </w:rPr>
      </w:pPr>
      <w:r w:rsidRPr="00DD5505">
        <w:rPr>
          <w:rFonts w:ascii="Arial" w:hAnsi="Arial" w:cs="Arial"/>
          <w:sz w:val="20"/>
          <w:szCs w:val="20"/>
        </w:rPr>
        <w:t>kterou se prodávající za úplatu zavazuje odevzdat kupujícímu věc a převést na něj vlastnické právo k prodávané věci a kupující se zavazuje zap</w:t>
      </w:r>
      <w:r>
        <w:rPr>
          <w:rFonts w:ascii="Arial" w:hAnsi="Arial" w:cs="Arial"/>
          <w:sz w:val="20"/>
          <w:szCs w:val="20"/>
        </w:rPr>
        <w:t>latit prodávajícímu kupní cenu.</w:t>
      </w:r>
    </w:p>
    <w:p w14:paraId="6E77400B" w14:textId="77777777" w:rsidR="00295F3C" w:rsidRDefault="00295F3C" w:rsidP="00295F3C">
      <w:pPr>
        <w:widowControl w:val="0"/>
        <w:spacing w:after="0"/>
        <w:jc w:val="both"/>
        <w:rPr>
          <w:rFonts w:ascii="Arial" w:hAnsi="Arial" w:cs="Arial"/>
          <w:sz w:val="20"/>
          <w:szCs w:val="20"/>
        </w:rPr>
      </w:pPr>
    </w:p>
    <w:p w14:paraId="1D08D20B" w14:textId="616157EE" w:rsidR="003549B0" w:rsidRPr="009853F4" w:rsidRDefault="003549B0" w:rsidP="00295F3C">
      <w:pPr>
        <w:widowControl w:val="0"/>
        <w:spacing w:before="120" w:after="120"/>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2</w:t>
      </w:r>
    </w:p>
    <w:p w14:paraId="766EA45E"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14:paraId="3D43B3F0" w14:textId="610B12DD" w:rsidR="00DD5445" w:rsidRPr="00DD5445" w:rsidRDefault="003B114D" w:rsidP="00DD5445">
      <w:pPr>
        <w:keepNext/>
        <w:numPr>
          <w:ilvl w:val="0"/>
          <w:numId w:val="5"/>
        </w:numPr>
        <w:spacing w:before="120" w:after="120" w:line="240" w:lineRule="auto"/>
        <w:ind w:left="567" w:hanging="709"/>
        <w:jc w:val="both"/>
        <w:rPr>
          <w:rFonts w:ascii="Arial" w:eastAsia="Times New Roman" w:hAnsi="Arial" w:cs="Arial"/>
          <w:sz w:val="20"/>
          <w:szCs w:val="20"/>
          <w:lang w:eastAsia="cs-CZ"/>
        </w:rPr>
      </w:pPr>
      <w:r w:rsidRPr="00D653D2">
        <w:rPr>
          <w:rFonts w:ascii="Arial" w:eastAsia="Times New Roman" w:hAnsi="Arial" w:cs="Arial"/>
          <w:sz w:val="20"/>
          <w:szCs w:val="20"/>
          <w:lang w:eastAsia="cs-CZ"/>
        </w:rPr>
        <w:t>Předmětem plnění dle této smlouvy je závazek prodávajícího ode</w:t>
      </w:r>
      <w:r w:rsidR="002F72AD">
        <w:rPr>
          <w:rFonts w:ascii="Arial" w:eastAsia="Times New Roman" w:hAnsi="Arial" w:cs="Arial"/>
          <w:sz w:val="20"/>
          <w:szCs w:val="20"/>
          <w:lang w:eastAsia="cs-CZ"/>
        </w:rPr>
        <w:t xml:space="preserve">vzdat kupujícímu v místě plnění 3ks </w:t>
      </w:r>
      <w:r w:rsidR="008079A4">
        <w:rPr>
          <w:rFonts w:ascii="Arial" w:eastAsia="Times New Roman" w:hAnsi="Arial" w:cs="Arial"/>
          <w:sz w:val="20"/>
          <w:szCs w:val="20"/>
          <w:lang w:eastAsia="cs-CZ"/>
        </w:rPr>
        <w:t xml:space="preserve">silničních </w:t>
      </w:r>
      <w:r w:rsidR="002F72AD">
        <w:rPr>
          <w:rFonts w:ascii="Arial" w:eastAsia="Times New Roman" w:hAnsi="Arial" w:cs="Arial"/>
          <w:sz w:val="20"/>
          <w:szCs w:val="20"/>
          <w:lang w:eastAsia="cs-CZ"/>
        </w:rPr>
        <w:t>meteo</w:t>
      </w:r>
      <w:r w:rsidR="008079A4">
        <w:rPr>
          <w:rFonts w:ascii="Arial" w:eastAsia="Times New Roman" w:hAnsi="Arial" w:cs="Arial"/>
          <w:sz w:val="20"/>
          <w:szCs w:val="20"/>
          <w:lang w:eastAsia="cs-CZ"/>
        </w:rPr>
        <w:t xml:space="preserve">rologických </w:t>
      </w:r>
      <w:r w:rsidR="002F72AD">
        <w:rPr>
          <w:rFonts w:ascii="Arial" w:eastAsia="Times New Roman" w:hAnsi="Arial" w:cs="Arial"/>
          <w:sz w:val="20"/>
          <w:szCs w:val="20"/>
          <w:lang w:eastAsia="cs-CZ"/>
        </w:rPr>
        <w:t>stanic</w:t>
      </w:r>
      <w:r w:rsidR="008079A4">
        <w:rPr>
          <w:rFonts w:ascii="Arial" w:eastAsia="Times New Roman" w:hAnsi="Arial" w:cs="Arial"/>
          <w:sz w:val="20"/>
          <w:szCs w:val="20"/>
          <w:lang w:eastAsia="cs-CZ"/>
        </w:rPr>
        <w:t xml:space="preserve"> (SMS)</w:t>
      </w:r>
      <w:r w:rsidR="002F72AD">
        <w:rPr>
          <w:rFonts w:ascii="Arial" w:eastAsia="Times New Roman" w:hAnsi="Arial" w:cs="Arial"/>
          <w:sz w:val="20"/>
          <w:szCs w:val="20"/>
          <w:lang w:eastAsia="cs-CZ"/>
        </w:rPr>
        <w:t xml:space="preserve"> včetně instalace a zprovoznění na vybraných </w:t>
      </w:r>
      <w:r w:rsidR="002F72AD">
        <w:rPr>
          <w:rFonts w:ascii="Arial" w:eastAsia="Times New Roman" w:hAnsi="Arial" w:cs="Arial"/>
          <w:sz w:val="20"/>
          <w:szCs w:val="20"/>
          <w:lang w:eastAsia="cs-CZ"/>
        </w:rPr>
        <w:lastRenderedPageBreak/>
        <w:t xml:space="preserve">lokalitách silnic II a II. </w:t>
      </w:r>
      <w:r w:rsidR="00B73616">
        <w:rPr>
          <w:rFonts w:ascii="Arial" w:eastAsia="Times New Roman" w:hAnsi="Arial" w:cs="Arial"/>
          <w:sz w:val="20"/>
          <w:szCs w:val="20"/>
          <w:lang w:eastAsia="cs-CZ"/>
        </w:rPr>
        <w:t>t</w:t>
      </w:r>
      <w:r w:rsidR="002F72AD">
        <w:rPr>
          <w:rFonts w:ascii="Arial" w:eastAsia="Times New Roman" w:hAnsi="Arial" w:cs="Arial"/>
          <w:sz w:val="20"/>
          <w:szCs w:val="20"/>
          <w:lang w:eastAsia="cs-CZ"/>
        </w:rPr>
        <w:t>řídy Kraje Vysočina</w:t>
      </w:r>
      <w:r w:rsidR="00B73616">
        <w:rPr>
          <w:rFonts w:ascii="Arial" w:eastAsia="Times New Roman" w:hAnsi="Arial" w:cs="Arial"/>
          <w:sz w:val="20"/>
          <w:szCs w:val="20"/>
          <w:lang w:eastAsia="cs-CZ"/>
        </w:rPr>
        <w:t>. Součástí dodávky je kompletní montáž, metrologická zkouška, revize systému, nastavení softwaru a uvedení do trvalého provozu v souladu s PPK – ITS, včetně následného servisu.</w:t>
      </w:r>
      <w:r w:rsidR="00734D82">
        <w:rPr>
          <w:rFonts w:ascii="Arial" w:eastAsia="Times New Roman" w:hAnsi="Arial" w:cs="Arial"/>
          <w:sz w:val="20"/>
          <w:szCs w:val="20"/>
          <w:lang w:eastAsia="cs-CZ"/>
        </w:rPr>
        <w:t xml:space="preserve"> </w:t>
      </w:r>
      <w:r w:rsidR="00DD5445" w:rsidRPr="001603E2">
        <w:rPr>
          <w:rFonts w:ascii="Arial" w:hAnsi="Arial" w:cs="Arial"/>
          <w:sz w:val="20"/>
          <w:szCs w:val="20"/>
        </w:rPr>
        <w:t xml:space="preserve">Komunikace se SMS bude probíhat prostřednictvím </w:t>
      </w:r>
      <w:r w:rsidR="00F2784B">
        <w:rPr>
          <w:rFonts w:ascii="Arial" w:hAnsi="Arial" w:cs="Arial"/>
          <w:sz w:val="20"/>
          <w:szCs w:val="20"/>
        </w:rPr>
        <w:t>LTE</w:t>
      </w:r>
      <w:r w:rsidR="00DD5445" w:rsidRPr="001603E2">
        <w:rPr>
          <w:rFonts w:ascii="Arial" w:hAnsi="Arial" w:cs="Arial"/>
          <w:sz w:val="20"/>
          <w:szCs w:val="20"/>
        </w:rPr>
        <w:t xml:space="preserve"> modemu, který bude odesílat naměřená data </w:t>
      </w:r>
      <w:r w:rsidR="00F2784B">
        <w:rPr>
          <w:rFonts w:ascii="Arial" w:hAnsi="Arial" w:cs="Arial"/>
          <w:sz w:val="20"/>
          <w:szCs w:val="20"/>
        </w:rPr>
        <w:t xml:space="preserve">zdarma </w:t>
      </w:r>
      <w:r w:rsidR="00DD5445" w:rsidRPr="001603E2">
        <w:rPr>
          <w:rFonts w:ascii="Arial" w:hAnsi="Arial" w:cs="Arial"/>
          <w:sz w:val="20"/>
          <w:szCs w:val="20"/>
        </w:rPr>
        <w:t>k dalšímu zpracování do technologického serveru a softwaru INFRA-FIM, jehož majitelem je Krajská správa a údržba silnic Vysočiny, p. o. Naměřená data z meteorologických stanic včetně kamerových snímků budou zhotovitelem rovněž integrovány do systému MIS. Dodávaný systém bude disponovat rozhraním, které umožní externím systémům konzumovat data z </w:t>
      </w:r>
      <w:proofErr w:type="spellStart"/>
      <w:r w:rsidR="00DD5445" w:rsidRPr="001603E2">
        <w:rPr>
          <w:rFonts w:ascii="Arial" w:hAnsi="Arial" w:cs="Arial"/>
          <w:sz w:val="20"/>
          <w:szCs w:val="20"/>
        </w:rPr>
        <w:t>meteostanic</w:t>
      </w:r>
      <w:proofErr w:type="spellEnd"/>
      <w:r w:rsidR="00DD5445" w:rsidRPr="001603E2">
        <w:rPr>
          <w:rFonts w:ascii="Arial" w:hAnsi="Arial" w:cs="Arial"/>
          <w:sz w:val="20"/>
          <w:szCs w:val="20"/>
        </w:rPr>
        <w:t xml:space="preserve"> a to ve standardizovaném formátu  RWIS, verze </w:t>
      </w:r>
      <w:proofErr w:type="gramStart"/>
      <w:r w:rsidR="00DD5445" w:rsidRPr="001603E2">
        <w:rPr>
          <w:rFonts w:ascii="Arial" w:hAnsi="Arial" w:cs="Arial"/>
          <w:sz w:val="20"/>
          <w:szCs w:val="20"/>
        </w:rPr>
        <w:t>2.2., který</w:t>
      </w:r>
      <w:proofErr w:type="gramEnd"/>
      <w:r w:rsidR="00DD5445" w:rsidRPr="001603E2">
        <w:rPr>
          <w:rFonts w:ascii="Arial" w:hAnsi="Arial" w:cs="Arial"/>
          <w:sz w:val="20"/>
          <w:szCs w:val="20"/>
        </w:rPr>
        <w:t xml:space="preserve"> je v příloze A3. Dále bude systém obsahovat rozhraní umožňující konzumaci kamerových snímků systémy třetích stran formou standardních webových služeb. Pro každý snímek bude možné jasně identifikovat </w:t>
      </w:r>
      <w:proofErr w:type="spellStart"/>
      <w:r w:rsidR="00DD5445" w:rsidRPr="001603E2">
        <w:rPr>
          <w:rFonts w:ascii="Arial" w:hAnsi="Arial" w:cs="Arial"/>
          <w:sz w:val="20"/>
          <w:szCs w:val="20"/>
        </w:rPr>
        <w:t>meteostanici</w:t>
      </w:r>
      <w:proofErr w:type="spellEnd"/>
      <w:r w:rsidR="00DD5445" w:rsidRPr="001603E2">
        <w:rPr>
          <w:rFonts w:ascii="Arial" w:hAnsi="Arial" w:cs="Arial"/>
          <w:sz w:val="20"/>
          <w:szCs w:val="20"/>
        </w:rPr>
        <w:t xml:space="preserve"> ke které náleží, případně bude obsahovat samostatné lokalizační údaje tak, aby bylo možné jednotlivé snímky zobrazovat také nad mapou.</w:t>
      </w:r>
    </w:p>
    <w:p w14:paraId="27040D25" w14:textId="00F2A6EE" w:rsidR="007C010B" w:rsidRDefault="00E61408" w:rsidP="00DD5445">
      <w:pPr>
        <w:keepNext/>
        <w:numPr>
          <w:ilvl w:val="0"/>
          <w:numId w:val="5"/>
        </w:numPr>
        <w:spacing w:before="120" w:after="120" w:line="240" w:lineRule="auto"/>
        <w:ind w:left="567" w:hanging="709"/>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F02196">
        <w:rPr>
          <w:rFonts w:ascii="Arial" w:eastAsia="Times New Roman" w:hAnsi="Arial" w:cs="Arial"/>
          <w:b/>
          <w:sz w:val="20"/>
          <w:szCs w:val="20"/>
          <w:lang w:eastAsia="cs-CZ"/>
        </w:rPr>
        <w:t xml:space="preserve">, A3 a </w:t>
      </w:r>
      <w:r w:rsidR="00066853">
        <w:rPr>
          <w:rFonts w:ascii="Arial" w:eastAsia="Times New Roman" w:hAnsi="Arial" w:cs="Arial"/>
          <w:b/>
          <w:sz w:val="20"/>
          <w:szCs w:val="20"/>
          <w:lang w:eastAsia="cs-CZ"/>
        </w:rPr>
        <w:t>A4</w:t>
      </w:r>
      <w:r w:rsidR="00550CE6" w:rsidRPr="009853F4">
        <w:rPr>
          <w:rFonts w:ascii="Arial" w:eastAsia="Times New Roman" w:hAnsi="Arial" w:cs="Arial"/>
          <w:sz w:val="20"/>
          <w:szCs w:val="20"/>
          <w:lang w:eastAsia="cs-CZ"/>
        </w:rPr>
        <w:t xml:space="preserve"> této smlouvy (dále jen zboží).</w:t>
      </w:r>
    </w:p>
    <w:p w14:paraId="048CB624" w14:textId="075C88EE" w:rsidR="00BF4CC2" w:rsidRDefault="00BF4CC2" w:rsidP="007C010B">
      <w:pPr>
        <w:widowControl w:val="0"/>
        <w:spacing w:before="120" w:after="120" w:line="240" w:lineRule="auto"/>
        <w:ind w:left="567"/>
        <w:jc w:val="both"/>
        <w:rPr>
          <w:rFonts w:ascii="Arial" w:eastAsia="Times New Roman" w:hAnsi="Arial" w:cs="Arial"/>
          <w:sz w:val="20"/>
          <w:szCs w:val="20"/>
          <w:lang w:eastAsia="cs-CZ"/>
        </w:rPr>
      </w:pPr>
      <w:r>
        <w:rPr>
          <w:rFonts w:ascii="Arial" w:eastAsia="Times New Roman" w:hAnsi="Arial" w:cs="Arial"/>
          <w:sz w:val="20"/>
          <w:szCs w:val="20"/>
          <w:lang w:eastAsia="cs-CZ"/>
        </w:rPr>
        <w:t>Kupující se zavazuje zajistit tyto činnosti:</w:t>
      </w:r>
    </w:p>
    <w:p w14:paraId="7B47625A" w14:textId="77777777" w:rsidR="00BF4CC2" w:rsidRPr="00BF4CC2" w:rsidRDefault="00BF4CC2" w:rsidP="00BF4CC2">
      <w:pPr>
        <w:ind w:firstLine="567"/>
        <w:jc w:val="both"/>
        <w:rPr>
          <w:rFonts w:ascii="Arial" w:hAnsi="Arial" w:cs="Arial"/>
          <w:sz w:val="20"/>
          <w:szCs w:val="20"/>
        </w:rPr>
      </w:pPr>
      <w:r w:rsidRPr="00BF4CC2">
        <w:rPr>
          <w:rFonts w:ascii="Arial" w:hAnsi="Arial" w:cs="Arial"/>
          <w:sz w:val="20"/>
          <w:szCs w:val="20"/>
        </w:rPr>
        <w:t xml:space="preserve">- výkopové práce pro betonový základ </w:t>
      </w:r>
      <w:proofErr w:type="spellStart"/>
      <w:r w:rsidRPr="00BF4CC2">
        <w:rPr>
          <w:rFonts w:ascii="Arial" w:hAnsi="Arial" w:cs="Arial"/>
          <w:sz w:val="20"/>
          <w:szCs w:val="20"/>
        </w:rPr>
        <w:t>meteostanice</w:t>
      </w:r>
      <w:proofErr w:type="spellEnd"/>
    </w:p>
    <w:p w14:paraId="7C951CE3" w14:textId="77777777" w:rsidR="00BF4CC2" w:rsidRPr="00BF4CC2" w:rsidRDefault="00BF4CC2" w:rsidP="00BF4CC2">
      <w:pPr>
        <w:ind w:firstLine="567"/>
        <w:jc w:val="both"/>
        <w:rPr>
          <w:rFonts w:ascii="Arial" w:hAnsi="Arial" w:cs="Arial"/>
          <w:sz w:val="20"/>
          <w:szCs w:val="20"/>
        </w:rPr>
      </w:pPr>
      <w:r w:rsidRPr="00BF4CC2">
        <w:rPr>
          <w:rFonts w:ascii="Arial" w:hAnsi="Arial" w:cs="Arial"/>
          <w:sz w:val="20"/>
          <w:szCs w:val="20"/>
        </w:rPr>
        <w:t xml:space="preserve">- zajištění DIO pro výstavbu </w:t>
      </w:r>
      <w:proofErr w:type="spellStart"/>
      <w:r w:rsidRPr="00BF4CC2">
        <w:rPr>
          <w:rFonts w:ascii="Arial" w:hAnsi="Arial" w:cs="Arial"/>
          <w:sz w:val="20"/>
          <w:szCs w:val="20"/>
        </w:rPr>
        <w:t>meteostanice</w:t>
      </w:r>
      <w:proofErr w:type="spellEnd"/>
    </w:p>
    <w:p w14:paraId="7F823CF4" w14:textId="77777777" w:rsidR="00BF4CC2" w:rsidRPr="00BF4CC2" w:rsidRDefault="00BF4CC2" w:rsidP="00BF4CC2">
      <w:pPr>
        <w:ind w:firstLine="567"/>
        <w:jc w:val="both"/>
        <w:rPr>
          <w:rFonts w:ascii="Arial" w:hAnsi="Arial" w:cs="Arial"/>
          <w:sz w:val="20"/>
          <w:szCs w:val="20"/>
        </w:rPr>
      </w:pPr>
      <w:r w:rsidRPr="00BF4CC2">
        <w:rPr>
          <w:rFonts w:ascii="Arial" w:hAnsi="Arial" w:cs="Arial"/>
          <w:sz w:val="20"/>
          <w:szCs w:val="20"/>
        </w:rPr>
        <w:t xml:space="preserve">- dodávka a instalace svodidel v místě </w:t>
      </w:r>
      <w:proofErr w:type="spellStart"/>
      <w:r w:rsidRPr="00BF4CC2">
        <w:rPr>
          <w:rFonts w:ascii="Arial" w:hAnsi="Arial" w:cs="Arial"/>
          <w:sz w:val="20"/>
          <w:szCs w:val="20"/>
        </w:rPr>
        <w:t>meteostanice</w:t>
      </w:r>
      <w:proofErr w:type="spellEnd"/>
      <w:r w:rsidRPr="00BF4CC2">
        <w:rPr>
          <w:rFonts w:ascii="Arial" w:hAnsi="Arial" w:cs="Arial"/>
          <w:sz w:val="20"/>
          <w:szCs w:val="20"/>
        </w:rPr>
        <w:t xml:space="preserve"> (pokud budou vyžadovány)</w:t>
      </w:r>
    </w:p>
    <w:p w14:paraId="42694CA9" w14:textId="77777777" w:rsidR="00BF4CC2" w:rsidRPr="00BF4CC2" w:rsidRDefault="00BF4CC2" w:rsidP="00BF4CC2">
      <w:pPr>
        <w:ind w:firstLine="567"/>
        <w:jc w:val="both"/>
        <w:rPr>
          <w:rFonts w:ascii="Arial" w:hAnsi="Arial" w:cs="Arial"/>
          <w:sz w:val="20"/>
          <w:szCs w:val="20"/>
        </w:rPr>
      </w:pPr>
      <w:r w:rsidRPr="00BF4CC2">
        <w:rPr>
          <w:rFonts w:ascii="Arial" w:hAnsi="Arial" w:cs="Arial"/>
          <w:sz w:val="20"/>
          <w:szCs w:val="20"/>
        </w:rPr>
        <w:t>- dodání a nastavení SIM karty pro komunikaci</w:t>
      </w:r>
    </w:p>
    <w:p w14:paraId="5CAEB826" w14:textId="78DB81B5" w:rsidR="00BF4CC2" w:rsidRDefault="00BF4CC2" w:rsidP="00BF4CC2">
      <w:pPr>
        <w:spacing w:after="120"/>
        <w:ind w:firstLine="567"/>
        <w:jc w:val="both"/>
        <w:rPr>
          <w:rFonts w:ascii="Arial" w:hAnsi="Arial" w:cs="Arial"/>
          <w:sz w:val="20"/>
          <w:szCs w:val="20"/>
        </w:rPr>
      </w:pPr>
      <w:r w:rsidRPr="00BF4CC2">
        <w:rPr>
          <w:rFonts w:ascii="Arial" w:hAnsi="Arial" w:cs="Arial"/>
          <w:sz w:val="20"/>
          <w:szCs w:val="20"/>
        </w:rPr>
        <w:t xml:space="preserve">- zajištění všech potřebných povolení k výstavbě </w:t>
      </w:r>
    </w:p>
    <w:p w14:paraId="617912D1" w14:textId="77777777"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14:paraId="7CD3B59D" w14:textId="77777777" w:rsidR="003549B0" w:rsidRPr="009853F4"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Prodávající prohlašuje, že dodané zboží je nové a nepoužívané,</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14:paraId="60EB3222" w14:textId="18121115" w:rsidR="00797052" w:rsidRPr="009853F4" w:rsidRDefault="00797052" w:rsidP="005063F4">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w:t>
      </w:r>
      <w:proofErr w:type="gramStart"/>
      <w:r w:rsidRPr="009853F4">
        <w:rPr>
          <w:rFonts w:ascii="Arial" w:eastAsia="Times New Roman" w:hAnsi="Arial" w:cs="Arial"/>
          <w:sz w:val="20"/>
          <w:szCs w:val="20"/>
          <w:lang w:eastAsia="cs-CZ"/>
        </w:rPr>
        <w:t>této</w:t>
      </w:r>
      <w:proofErr w:type="gramEnd"/>
      <w:r w:rsidRPr="009853F4">
        <w:rPr>
          <w:rFonts w:ascii="Arial" w:eastAsia="Times New Roman" w:hAnsi="Arial" w:cs="Arial"/>
          <w:sz w:val="20"/>
          <w:szCs w:val="20"/>
          <w:lang w:eastAsia="cs-CZ"/>
        </w:rPr>
        <w:t xml:space="preserve"> smlouvy.</w:t>
      </w:r>
    </w:p>
    <w:p w14:paraId="26444806" w14:textId="6BED8784" w:rsidR="003B114D" w:rsidRDefault="003B114D" w:rsidP="000F0323">
      <w:pPr>
        <w:spacing w:after="0" w:line="240" w:lineRule="auto"/>
        <w:rPr>
          <w:rFonts w:ascii="Arial" w:eastAsia="Times New Roman" w:hAnsi="Arial" w:cs="Arial"/>
          <w:b/>
          <w:sz w:val="20"/>
          <w:szCs w:val="20"/>
          <w:lang w:val="x-none" w:eastAsia="cs-CZ"/>
        </w:rPr>
      </w:pPr>
    </w:p>
    <w:p w14:paraId="248BE0FA" w14:textId="77777777" w:rsidR="003549B0" w:rsidRPr="009853F4" w:rsidRDefault="003549B0" w:rsidP="005063F4">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14:paraId="2542A5A6"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14:paraId="08D98815" w14:textId="77777777" w:rsidR="003549B0"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této kupní smlouvy činí</w:t>
      </w:r>
      <w:r w:rsidRPr="009853F4">
        <w:rPr>
          <w:rFonts w:eastAsia="Times New Roman" w:cs="Calibri"/>
          <w:color w:val="FF0000"/>
          <w:sz w:val="20"/>
          <w:szCs w:val="20"/>
          <w:lang w:eastAsia="cs-CZ"/>
        </w:rPr>
        <w:t xml:space="preserve"> </w:t>
      </w:r>
    </w:p>
    <w:tbl>
      <w:tblPr>
        <w:tblW w:w="0" w:type="auto"/>
        <w:tblInd w:w="1242" w:type="dxa"/>
        <w:tblLook w:val="04A0" w:firstRow="1" w:lastRow="0" w:firstColumn="1" w:lastColumn="0" w:noHBand="0" w:noVBand="1"/>
      </w:tblPr>
      <w:tblGrid>
        <w:gridCol w:w="4253"/>
        <w:gridCol w:w="3124"/>
      </w:tblGrid>
      <w:tr w:rsidR="0099585B" w:rsidRPr="00BE47E6" w14:paraId="541EDC6D" w14:textId="77777777" w:rsidTr="00AB5EA4">
        <w:tc>
          <w:tcPr>
            <w:tcW w:w="4253" w:type="dxa"/>
          </w:tcPr>
          <w:p w14:paraId="1C4638A4" w14:textId="77777777" w:rsidR="0099585B" w:rsidRPr="00A02004" w:rsidRDefault="003B114D" w:rsidP="00203E89">
            <w:pPr>
              <w:tabs>
                <w:tab w:val="left" w:pos="4536"/>
              </w:tabs>
              <w:spacing w:after="120" w:line="240" w:lineRule="auto"/>
              <w:rPr>
                <w:rFonts w:ascii="Arial" w:eastAsia="Times New Roman" w:hAnsi="Arial" w:cs="Arial"/>
                <w:b/>
                <w:sz w:val="20"/>
                <w:szCs w:val="20"/>
                <w:lang w:eastAsia="cs-CZ"/>
              </w:rPr>
            </w:pPr>
            <w:r w:rsidRPr="00A02004">
              <w:rPr>
                <w:rFonts w:ascii="Arial" w:eastAsia="Times New Roman" w:hAnsi="Arial" w:cs="Arial"/>
                <w:b/>
                <w:sz w:val="20"/>
                <w:szCs w:val="20"/>
                <w:lang w:eastAsia="cs-CZ"/>
              </w:rPr>
              <w:t>Celková cena plnění bez DPH</w:t>
            </w:r>
          </w:p>
        </w:tc>
        <w:tc>
          <w:tcPr>
            <w:tcW w:w="3124" w:type="dxa"/>
          </w:tcPr>
          <w:p w14:paraId="4CF7A918" w14:textId="16901907" w:rsidR="0099585B" w:rsidRPr="00A02004" w:rsidRDefault="005B76E7" w:rsidP="00AB5EA4">
            <w:pPr>
              <w:spacing w:after="120" w:line="240" w:lineRule="auto"/>
              <w:ind w:right="-24"/>
              <w:jc w:val="right"/>
              <w:rPr>
                <w:rFonts w:ascii="Arial" w:eastAsia="Times New Roman" w:hAnsi="Arial" w:cs="Arial"/>
                <w:b/>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AB5EA4">
              <w:rPr>
                <w:rFonts w:ascii="Arial" w:hAnsi="Arial" w:cs="Arial"/>
                <w:b/>
                <w:color w:val="000000" w:themeColor="text1"/>
                <w:sz w:val="20"/>
                <w:lang w:bidi="en-US"/>
              </w:rPr>
              <w:t xml:space="preserve"> K</w:t>
            </w:r>
            <w:r w:rsidR="0099585B" w:rsidRPr="00A02004">
              <w:rPr>
                <w:rFonts w:ascii="Arial" w:eastAsia="Times New Roman" w:hAnsi="Arial" w:cs="Arial"/>
                <w:b/>
                <w:sz w:val="20"/>
                <w:szCs w:val="20"/>
                <w:lang w:eastAsia="cs-CZ"/>
              </w:rPr>
              <w:t>č</w:t>
            </w:r>
          </w:p>
        </w:tc>
      </w:tr>
      <w:tr w:rsidR="0099585B" w:rsidRPr="00BE47E6" w14:paraId="486C8693" w14:textId="77777777" w:rsidTr="00AB5EA4">
        <w:tc>
          <w:tcPr>
            <w:tcW w:w="4253" w:type="dxa"/>
            <w:vAlign w:val="center"/>
          </w:tcPr>
          <w:p w14:paraId="3EFB3237" w14:textId="77777777" w:rsidR="0099585B" w:rsidRPr="00A02004" w:rsidRDefault="0099585B" w:rsidP="009673E8">
            <w:pPr>
              <w:tabs>
                <w:tab w:val="left" w:pos="4536"/>
              </w:tabs>
              <w:spacing w:after="120" w:line="240" w:lineRule="auto"/>
              <w:rPr>
                <w:rFonts w:ascii="Arial" w:eastAsia="Times New Roman" w:hAnsi="Arial" w:cs="Arial"/>
                <w:sz w:val="20"/>
                <w:szCs w:val="20"/>
                <w:lang w:eastAsia="cs-CZ"/>
              </w:rPr>
            </w:pPr>
            <w:r w:rsidRPr="00A02004">
              <w:rPr>
                <w:rFonts w:ascii="Arial" w:eastAsia="Times New Roman" w:hAnsi="Arial" w:cs="Arial"/>
                <w:sz w:val="20"/>
                <w:szCs w:val="20"/>
                <w:lang w:eastAsia="cs-CZ"/>
              </w:rPr>
              <w:t>DPH 21 %</w:t>
            </w:r>
          </w:p>
        </w:tc>
        <w:tc>
          <w:tcPr>
            <w:tcW w:w="3124" w:type="dxa"/>
            <w:vAlign w:val="center"/>
          </w:tcPr>
          <w:p w14:paraId="45C2420B" w14:textId="645BE2F9" w:rsidR="0099585B" w:rsidRPr="00A02004" w:rsidRDefault="005B76E7" w:rsidP="005B76E7">
            <w:pPr>
              <w:spacing w:after="120" w:line="240" w:lineRule="auto"/>
              <w:jc w:val="right"/>
              <w:rPr>
                <w:rFonts w:ascii="Arial" w:eastAsia="Times New Roman" w:hAnsi="Arial" w:cs="Arial"/>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Pr>
                <w:rFonts w:ascii="Arial" w:hAnsi="Arial" w:cs="Arial"/>
                <w:b/>
                <w:color w:val="000000" w:themeColor="text1"/>
                <w:sz w:val="20"/>
                <w:lang w:bidi="en-US"/>
              </w:rPr>
              <w:t xml:space="preserve"> </w:t>
            </w:r>
            <w:r w:rsidR="0099585B" w:rsidRPr="00A02004">
              <w:rPr>
                <w:rFonts w:ascii="Arial" w:eastAsia="Times New Roman" w:hAnsi="Arial" w:cs="Arial"/>
                <w:sz w:val="20"/>
                <w:szCs w:val="20"/>
                <w:lang w:eastAsia="cs-CZ"/>
              </w:rPr>
              <w:t>Kč</w:t>
            </w:r>
          </w:p>
        </w:tc>
      </w:tr>
      <w:tr w:rsidR="0099585B" w:rsidRPr="00BE47E6" w14:paraId="238A0F41" w14:textId="77777777" w:rsidTr="00AB5EA4">
        <w:tc>
          <w:tcPr>
            <w:tcW w:w="4253" w:type="dxa"/>
          </w:tcPr>
          <w:p w14:paraId="0673826F" w14:textId="77777777" w:rsidR="0099585B" w:rsidRPr="00A02004" w:rsidRDefault="0099585B" w:rsidP="009673E8">
            <w:pPr>
              <w:tabs>
                <w:tab w:val="left" w:pos="4536"/>
              </w:tabs>
              <w:spacing w:after="120" w:line="240" w:lineRule="auto"/>
              <w:rPr>
                <w:rFonts w:ascii="Arial" w:eastAsia="Times New Roman" w:hAnsi="Arial" w:cs="Arial"/>
                <w:b/>
                <w:sz w:val="20"/>
                <w:szCs w:val="20"/>
                <w:lang w:eastAsia="cs-CZ"/>
              </w:rPr>
            </w:pPr>
            <w:r w:rsidRPr="00A02004">
              <w:rPr>
                <w:rFonts w:ascii="Arial" w:eastAsia="Times New Roman" w:hAnsi="Arial" w:cs="Arial"/>
                <w:b/>
                <w:sz w:val="20"/>
                <w:szCs w:val="20"/>
                <w:lang w:eastAsia="cs-CZ"/>
              </w:rPr>
              <w:t>Celková cena včetně DPH</w:t>
            </w:r>
          </w:p>
        </w:tc>
        <w:tc>
          <w:tcPr>
            <w:tcW w:w="3124" w:type="dxa"/>
          </w:tcPr>
          <w:p w14:paraId="185F8550" w14:textId="0A70A65C" w:rsidR="0099585B" w:rsidRPr="00A02004" w:rsidRDefault="005B76E7" w:rsidP="005B76E7">
            <w:pPr>
              <w:spacing w:after="120" w:line="240" w:lineRule="auto"/>
              <w:ind w:hanging="106"/>
              <w:jc w:val="right"/>
              <w:rPr>
                <w:rFonts w:ascii="Arial" w:eastAsia="Times New Roman" w:hAnsi="Arial" w:cs="Arial"/>
                <w:b/>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99585B" w:rsidRPr="00A02004">
              <w:rPr>
                <w:rFonts w:ascii="Arial" w:eastAsia="Times New Roman" w:hAnsi="Arial" w:cs="Arial"/>
                <w:b/>
                <w:sz w:val="20"/>
                <w:szCs w:val="20"/>
                <w:lang w:eastAsia="cs-CZ"/>
              </w:rPr>
              <w:t xml:space="preserve"> Kč</w:t>
            </w:r>
          </w:p>
        </w:tc>
      </w:tr>
    </w:tbl>
    <w:p w14:paraId="0277E524" w14:textId="2DE2F2E2"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w:t>
      </w:r>
      <w:r w:rsidR="004219C2">
        <w:rPr>
          <w:rFonts w:ascii="Arial" w:eastAsia="Times New Roman" w:hAnsi="Arial" w:cs="Arial"/>
          <w:sz w:val="20"/>
          <w:szCs w:val="20"/>
          <w:lang w:eastAsia="cs-CZ"/>
        </w:rPr>
        <w:t xml:space="preserve">servisu, </w:t>
      </w:r>
      <w:r w:rsidRPr="009853F4">
        <w:rPr>
          <w:rFonts w:ascii="Arial" w:eastAsia="Times New Roman" w:hAnsi="Arial" w:cs="Arial"/>
          <w:sz w:val="20"/>
          <w:szCs w:val="20"/>
          <w:lang w:eastAsia="cs-CZ"/>
        </w:rPr>
        <w:t>dopravnéh</w:t>
      </w:r>
      <w:r w:rsidR="0089379D">
        <w:rPr>
          <w:rFonts w:ascii="Arial" w:eastAsia="Times New Roman" w:hAnsi="Arial" w:cs="Arial"/>
          <w:sz w:val="20"/>
          <w:szCs w:val="20"/>
          <w:lang w:eastAsia="cs-CZ"/>
        </w:rPr>
        <w:t xml:space="preserve">o do místa plnění, dokumentace </w:t>
      </w:r>
      <w:r w:rsidRPr="009853F4">
        <w:rPr>
          <w:rFonts w:ascii="Arial" w:eastAsia="Times New Roman" w:hAnsi="Arial" w:cs="Arial"/>
          <w:sz w:val="20"/>
          <w:szCs w:val="20"/>
          <w:lang w:eastAsia="cs-CZ"/>
        </w:rPr>
        <w:t xml:space="preserve">a dalších souvisejících nákladů. Tato cena je konečná, nepřekročitelná pro daný předmět smlouvy. </w:t>
      </w:r>
    </w:p>
    <w:p w14:paraId="4C9E5637"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14:paraId="715E6867"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lastRenderedPageBreak/>
        <w:t>Cena zahrnuje daně, cla, poplatky, případně další náklady spojené s realizací dodávky.</w:t>
      </w:r>
    </w:p>
    <w:p w14:paraId="4DD821E4"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77990603"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4488874B"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14:paraId="44BB18CB" w14:textId="6A1C5930" w:rsidR="000A6E08" w:rsidRDefault="003549B0" w:rsidP="003C673B">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5C967F72" w14:textId="77777777" w:rsidR="008F7690" w:rsidRPr="00A33206" w:rsidRDefault="008F7690" w:rsidP="000F0323">
      <w:pPr>
        <w:widowControl w:val="0"/>
        <w:overflowPunct w:val="0"/>
        <w:autoSpaceDE w:val="0"/>
        <w:autoSpaceDN w:val="0"/>
        <w:adjustRightInd w:val="0"/>
        <w:spacing w:after="0" w:line="240" w:lineRule="auto"/>
        <w:ind w:left="567"/>
        <w:jc w:val="both"/>
        <w:textAlignment w:val="baseline"/>
        <w:rPr>
          <w:rFonts w:ascii="Arial" w:eastAsia="Times New Roman" w:hAnsi="Arial" w:cs="Arial"/>
          <w:sz w:val="20"/>
          <w:szCs w:val="20"/>
          <w:lang w:eastAsia="cs-CZ"/>
        </w:rPr>
      </w:pPr>
    </w:p>
    <w:p w14:paraId="58B307B3" w14:textId="77777777" w:rsidR="003549B0" w:rsidRPr="009853F4" w:rsidRDefault="003549B0" w:rsidP="003C673B">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4</w:t>
      </w:r>
    </w:p>
    <w:p w14:paraId="673B43B4"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14:paraId="67A13CE2" w14:textId="5588AACC" w:rsidR="00CE4C8C" w:rsidRPr="00A60880" w:rsidRDefault="008976D0" w:rsidP="00A86BE5">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A60880">
        <w:rPr>
          <w:rFonts w:ascii="Arial" w:eastAsia="Times New Roman" w:hAnsi="Arial" w:cs="Arial"/>
          <w:b/>
          <w:snapToGrid w:val="0"/>
          <w:color w:val="000000"/>
          <w:sz w:val="20"/>
          <w:szCs w:val="20"/>
          <w:lang w:eastAsia="cs-CZ"/>
        </w:rPr>
        <w:t>Míst</w:t>
      </w:r>
      <w:r w:rsidR="00F71BED">
        <w:rPr>
          <w:rFonts w:ascii="Arial" w:eastAsia="Times New Roman" w:hAnsi="Arial" w:cs="Arial"/>
          <w:b/>
          <w:snapToGrid w:val="0"/>
          <w:color w:val="000000"/>
          <w:sz w:val="20"/>
          <w:szCs w:val="20"/>
          <w:lang w:eastAsia="cs-CZ"/>
        </w:rPr>
        <w:t>o</w:t>
      </w:r>
      <w:r w:rsidRPr="00A60880">
        <w:rPr>
          <w:rFonts w:ascii="Arial" w:eastAsia="Times New Roman" w:hAnsi="Arial" w:cs="Arial"/>
          <w:b/>
          <w:snapToGrid w:val="0"/>
          <w:color w:val="000000"/>
          <w:sz w:val="20"/>
          <w:szCs w:val="20"/>
          <w:lang w:eastAsia="cs-CZ"/>
        </w:rPr>
        <w:t xml:space="preserve"> plnění</w:t>
      </w:r>
      <w:r w:rsidRPr="00A60880">
        <w:rPr>
          <w:rFonts w:ascii="Arial" w:eastAsia="Times New Roman" w:hAnsi="Arial" w:cs="Arial"/>
          <w:snapToGrid w:val="0"/>
          <w:color w:val="000000"/>
          <w:sz w:val="20"/>
          <w:szCs w:val="20"/>
          <w:lang w:eastAsia="cs-CZ"/>
        </w:rPr>
        <w:t>:</w:t>
      </w:r>
      <w:r w:rsidR="00D924F4" w:rsidRPr="00A60880">
        <w:rPr>
          <w:rFonts w:ascii="Arial" w:eastAsia="Times New Roman" w:hAnsi="Arial" w:cs="Arial"/>
          <w:snapToGrid w:val="0"/>
          <w:color w:val="000000"/>
          <w:sz w:val="20"/>
          <w:szCs w:val="20"/>
          <w:lang w:eastAsia="cs-CZ"/>
        </w:rPr>
        <w:t xml:space="preserve"> </w:t>
      </w:r>
    </w:p>
    <w:tbl>
      <w:tblPr>
        <w:tblW w:w="9346" w:type="dxa"/>
        <w:tblInd w:w="80" w:type="dxa"/>
        <w:tblCellMar>
          <w:left w:w="70" w:type="dxa"/>
          <w:right w:w="70" w:type="dxa"/>
        </w:tblCellMar>
        <w:tblLook w:val="04A0" w:firstRow="1" w:lastRow="0" w:firstColumn="1" w:lastColumn="0" w:noHBand="0" w:noVBand="1"/>
      </w:tblPr>
      <w:tblGrid>
        <w:gridCol w:w="9346"/>
      </w:tblGrid>
      <w:tr w:rsidR="00E2032C" w:rsidRPr="00A86BE5" w14:paraId="1B0E42FA" w14:textId="77777777" w:rsidTr="00123A90">
        <w:trPr>
          <w:trHeight w:val="464"/>
        </w:trPr>
        <w:tc>
          <w:tcPr>
            <w:tcW w:w="9346" w:type="dxa"/>
            <w:vMerge w:val="restart"/>
            <w:shd w:val="clear" w:color="auto" w:fill="auto"/>
            <w:vAlign w:val="center"/>
            <w:hideMark/>
          </w:tcPr>
          <w:p w14:paraId="079DE466" w14:textId="08B7EB91" w:rsidR="00E2032C" w:rsidRPr="00CF1713" w:rsidRDefault="00CF1713" w:rsidP="00CF1713">
            <w:pPr>
              <w:spacing w:after="120" w:line="240" w:lineRule="auto"/>
              <w:ind w:left="482"/>
              <w:rPr>
                <w:rFonts w:ascii="Arial" w:eastAsia="Times New Roman" w:hAnsi="Arial" w:cs="Arial"/>
                <w:color w:val="000000"/>
                <w:sz w:val="20"/>
                <w:szCs w:val="20"/>
                <w:lang w:eastAsia="cs-CZ"/>
              </w:rPr>
            </w:pPr>
            <w:r w:rsidRPr="00CF1713">
              <w:rPr>
                <w:rFonts w:ascii="Arial" w:eastAsia="Times New Roman" w:hAnsi="Arial" w:cs="Arial"/>
                <w:color w:val="000000"/>
                <w:sz w:val="20"/>
                <w:szCs w:val="20"/>
                <w:lang w:eastAsia="cs-CZ"/>
              </w:rPr>
              <w:t>Silnice III/34417 Křemenice</w:t>
            </w:r>
            <w:r w:rsidR="007C6A89">
              <w:rPr>
                <w:rFonts w:ascii="Arial" w:eastAsia="Times New Roman" w:hAnsi="Arial" w:cs="Arial"/>
                <w:color w:val="000000"/>
                <w:sz w:val="20"/>
                <w:szCs w:val="20"/>
                <w:lang w:eastAsia="cs-CZ"/>
              </w:rPr>
              <w:t xml:space="preserve"> – GPS: </w:t>
            </w:r>
            <w:r w:rsidR="007C6A89" w:rsidRPr="007C6A89">
              <w:rPr>
                <w:rFonts w:ascii="Arial" w:hAnsi="Arial" w:cs="Arial"/>
                <w:sz w:val="20"/>
                <w:szCs w:val="20"/>
              </w:rPr>
              <w:t>49.769732, 15.762483</w:t>
            </w:r>
          </w:p>
          <w:p w14:paraId="32AE69CB" w14:textId="59283F34" w:rsidR="00CF1713" w:rsidRPr="00CF1713" w:rsidRDefault="00CF1713" w:rsidP="00CF1713">
            <w:pPr>
              <w:spacing w:after="120" w:line="240" w:lineRule="auto"/>
              <w:ind w:left="482"/>
              <w:rPr>
                <w:rFonts w:ascii="Arial" w:eastAsia="Times New Roman" w:hAnsi="Arial" w:cs="Arial"/>
                <w:color w:val="000000"/>
                <w:sz w:val="20"/>
                <w:szCs w:val="20"/>
                <w:lang w:eastAsia="cs-CZ"/>
              </w:rPr>
            </w:pPr>
            <w:r w:rsidRPr="00CF1713">
              <w:rPr>
                <w:rFonts w:ascii="Arial" w:eastAsia="Times New Roman" w:hAnsi="Arial" w:cs="Arial"/>
                <w:color w:val="000000"/>
                <w:sz w:val="20"/>
                <w:szCs w:val="20"/>
                <w:lang w:eastAsia="cs-CZ"/>
              </w:rPr>
              <w:t xml:space="preserve">Silnice III/350 Herálec – Kocanda – GPS: </w:t>
            </w:r>
            <w:r w:rsidRPr="00CF1713">
              <w:rPr>
                <w:rFonts w:ascii="Arial" w:hAnsi="Arial" w:cs="Arial"/>
                <w:sz w:val="20"/>
                <w:szCs w:val="20"/>
              </w:rPr>
              <w:t>49.681015, 15.990282</w:t>
            </w:r>
          </w:p>
          <w:p w14:paraId="2FA9AAE8" w14:textId="2E975604" w:rsidR="00CF1713" w:rsidRPr="002B1579" w:rsidRDefault="00CF1713" w:rsidP="002B1579">
            <w:pPr>
              <w:ind w:firstLine="492"/>
              <w:jc w:val="both"/>
              <w:rPr>
                <w:rFonts w:ascii="Arial" w:hAnsi="Arial" w:cs="Arial"/>
                <w:sz w:val="20"/>
                <w:szCs w:val="20"/>
              </w:rPr>
            </w:pPr>
            <w:r w:rsidRPr="00CF1713">
              <w:rPr>
                <w:rFonts w:ascii="Arial" w:eastAsia="Times New Roman" w:hAnsi="Arial" w:cs="Arial"/>
                <w:color w:val="000000"/>
                <w:sz w:val="20"/>
                <w:szCs w:val="20"/>
                <w:lang w:eastAsia="cs-CZ"/>
              </w:rPr>
              <w:t>Silnice II/112 Nová Buková – GPS: 49</w:t>
            </w:r>
            <w:r w:rsidRPr="00CF1713">
              <w:rPr>
                <w:rFonts w:ascii="Arial" w:hAnsi="Arial" w:cs="Arial"/>
                <w:sz w:val="20"/>
                <w:szCs w:val="20"/>
              </w:rPr>
              <w:t>.349126, 15.287803</w:t>
            </w:r>
          </w:p>
        </w:tc>
      </w:tr>
      <w:tr w:rsidR="00E2032C" w:rsidRPr="00E2032C" w14:paraId="723700BE" w14:textId="77777777" w:rsidTr="00123A90">
        <w:trPr>
          <w:trHeight w:val="300"/>
        </w:trPr>
        <w:tc>
          <w:tcPr>
            <w:tcW w:w="9346" w:type="dxa"/>
            <w:vMerge/>
            <w:vAlign w:val="center"/>
            <w:hideMark/>
          </w:tcPr>
          <w:p w14:paraId="0D2C293F" w14:textId="77777777" w:rsidR="00E2032C" w:rsidRPr="00E2032C" w:rsidRDefault="00E2032C" w:rsidP="00E2032C">
            <w:pPr>
              <w:spacing w:after="0" w:line="240" w:lineRule="auto"/>
              <w:rPr>
                <w:rFonts w:ascii="Arial" w:eastAsia="Times New Roman" w:hAnsi="Arial" w:cs="Arial"/>
                <w:color w:val="000000"/>
                <w:sz w:val="20"/>
                <w:szCs w:val="20"/>
                <w:lang w:eastAsia="cs-CZ"/>
              </w:rPr>
            </w:pPr>
          </w:p>
        </w:tc>
      </w:tr>
    </w:tbl>
    <w:p w14:paraId="43247554" w14:textId="77777777" w:rsidR="003549B0" w:rsidRPr="009853F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Prodávající je povinen v místě plnění předat zboží osobě pověřené převzetím zboží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„Dodacím listem“ ve dvojím vyhotovení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řádně vyplněným a označený číslem smlouvy, který podepíše osoba pověřená převzetím zboží. Jedno vyhotovení zůstává kupujícímu, druhé vyhotovení prodávajícímu. </w:t>
      </w:r>
    </w:p>
    <w:p w14:paraId="68B5FE8A" w14:textId="2E7117C7"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655CF8">
        <w:rPr>
          <w:rFonts w:ascii="Arial" w:eastAsia="Times New Roman" w:hAnsi="Arial" w:cs="Arial"/>
          <w:b/>
          <w:snapToGrid w:val="0"/>
          <w:color w:val="000000"/>
          <w:sz w:val="20"/>
          <w:szCs w:val="20"/>
          <w:lang w:eastAsia="cs-CZ"/>
        </w:rPr>
        <w:t>6</w:t>
      </w:r>
      <w:r w:rsidRPr="009853F4">
        <w:rPr>
          <w:rFonts w:ascii="Arial" w:eastAsia="Times New Roman" w:hAnsi="Arial" w:cs="Arial"/>
          <w:snapToGrid w:val="0"/>
          <w:color w:val="000000"/>
          <w:sz w:val="20"/>
          <w:szCs w:val="20"/>
          <w:lang w:eastAsia="cs-CZ"/>
        </w:rPr>
        <w:t xml:space="preserve"> smlouvy.</w:t>
      </w:r>
    </w:p>
    <w:p w14:paraId="28F2EAF9" w14:textId="77777777"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14:paraId="0A2D0915" w14:textId="77777777"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583339DC" w14:textId="04D1C099" w:rsidR="003B114D" w:rsidRPr="009853F4" w:rsidRDefault="003B114D" w:rsidP="000F0323">
      <w:pPr>
        <w:widowControl w:val="0"/>
        <w:spacing w:after="0" w:line="240" w:lineRule="auto"/>
        <w:outlineLvl w:val="4"/>
        <w:rPr>
          <w:rFonts w:ascii="Arial" w:eastAsia="Times New Roman" w:hAnsi="Arial" w:cs="Arial"/>
          <w:b/>
          <w:snapToGrid w:val="0"/>
          <w:color w:val="000000"/>
          <w:sz w:val="20"/>
          <w:szCs w:val="20"/>
          <w:lang w:eastAsia="cs-CZ"/>
        </w:rPr>
      </w:pPr>
    </w:p>
    <w:p w14:paraId="403F8530" w14:textId="77777777"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14:paraId="5FE55B3A" w14:textId="77777777"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14:paraId="1A181E3A" w14:textId="68880E76" w:rsidR="005B5A24" w:rsidRPr="00313257" w:rsidRDefault="00B95F7B" w:rsidP="001C71CE">
      <w:pPr>
        <w:pStyle w:val="Default"/>
        <w:numPr>
          <w:ilvl w:val="0"/>
          <w:numId w:val="42"/>
        </w:numPr>
        <w:spacing w:after="120"/>
        <w:ind w:left="567" w:hanging="567"/>
        <w:jc w:val="both"/>
        <w:rPr>
          <w:rFonts w:ascii="Arial" w:hAnsi="Arial" w:cs="Arial"/>
          <w:snapToGrid w:val="0"/>
          <w:sz w:val="20"/>
          <w:szCs w:val="20"/>
        </w:rPr>
      </w:pPr>
      <w:r w:rsidRPr="009853F4">
        <w:rPr>
          <w:rFonts w:ascii="Arial" w:hAnsi="Arial" w:cs="Arial"/>
          <w:snapToGrid w:val="0"/>
          <w:sz w:val="20"/>
          <w:szCs w:val="20"/>
        </w:rPr>
        <w:t>Prodávající je povinen dodat zboží v souladu s </w:t>
      </w:r>
      <w:r w:rsidRPr="009853F4">
        <w:rPr>
          <w:rFonts w:ascii="Arial" w:hAnsi="Arial" w:cs="Arial"/>
          <w:b/>
          <w:snapToGrid w:val="0"/>
          <w:sz w:val="20"/>
          <w:szCs w:val="20"/>
        </w:rPr>
        <w:t>čl. 2</w:t>
      </w:r>
      <w:r w:rsidRPr="009853F4">
        <w:rPr>
          <w:rFonts w:ascii="Arial" w:hAnsi="Arial" w:cs="Arial"/>
          <w:snapToGrid w:val="0"/>
          <w:sz w:val="20"/>
          <w:szCs w:val="20"/>
        </w:rPr>
        <w:t xml:space="preserve"> </w:t>
      </w:r>
      <w:r w:rsidRPr="00A60880">
        <w:rPr>
          <w:rFonts w:ascii="Arial" w:hAnsi="Arial" w:cs="Arial"/>
          <w:snapToGrid w:val="0"/>
          <w:sz w:val="20"/>
          <w:szCs w:val="20"/>
        </w:rPr>
        <w:t xml:space="preserve">do </w:t>
      </w:r>
      <w:r w:rsidR="008612B9" w:rsidRPr="00F11C83">
        <w:rPr>
          <w:rFonts w:ascii="Arial" w:hAnsi="Arial" w:cs="Arial"/>
          <w:b/>
          <w:snapToGrid w:val="0"/>
          <w:sz w:val="20"/>
          <w:szCs w:val="20"/>
        </w:rPr>
        <w:t>3</w:t>
      </w:r>
      <w:r w:rsidRPr="00F11C83">
        <w:rPr>
          <w:rFonts w:ascii="Arial" w:hAnsi="Arial" w:cs="Arial"/>
          <w:b/>
          <w:snapToGrid w:val="0"/>
          <w:sz w:val="20"/>
          <w:szCs w:val="20"/>
        </w:rPr>
        <w:t xml:space="preserve"> </w:t>
      </w:r>
      <w:r w:rsidR="00CE4C8C" w:rsidRPr="00F11C83">
        <w:rPr>
          <w:rFonts w:ascii="Arial" w:hAnsi="Arial" w:cs="Arial"/>
          <w:b/>
          <w:snapToGrid w:val="0"/>
          <w:sz w:val="20"/>
          <w:szCs w:val="20"/>
        </w:rPr>
        <w:t>měsíců</w:t>
      </w:r>
      <w:r w:rsidR="00F71BED">
        <w:rPr>
          <w:rFonts w:ascii="Arial" w:hAnsi="Arial" w:cs="Arial"/>
          <w:b/>
          <w:snapToGrid w:val="0"/>
          <w:sz w:val="20"/>
          <w:szCs w:val="20"/>
        </w:rPr>
        <w:t xml:space="preserve"> </w:t>
      </w:r>
      <w:r w:rsidRPr="00A60880">
        <w:rPr>
          <w:rFonts w:ascii="Arial" w:hAnsi="Arial" w:cs="Arial"/>
          <w:snapToGrid w:val="0"/>
          <w:sz w:val="20"/>
          <w:szCs w:val="20"/>
        </w:rPr>
        <w:t>ode</w:t>
      </w:r>
      <w:r w:rsidRPr="009853F4">
        <w:rPr>
          <w:rFonts w:ascii="Arial" w:hAnsi="Arial" w:cs="Arial"/>
          <w:snapToGrid w:val="0"/>
          <w:sz w:val="20"/>
          <w:szCs w:val="20"/>
        </w:rPr>
        <w:t xml:space="preserve"> dne účinnosti této smlouvy</w:t>
      </w:r>
      <w:r w:rsidR="00313257">
        <w:rPr>
          <w:rFonts w:ascii="Arial" w:hAnsi="Arial" w:cs="Arial"/>
          <w:snapToGrid w:val="0"/>
          <w:sz w:val="20"/>
          <w:szCs w:val="20"/>
        </w:rPr>
        <w:t xml:space="preserve">, přičemž do této doby se nepočítá zimní období od </w:t>
      </w:r>
      <w:proofErr w:type="gramStart"/>
      <w:r w:rsidR="00313257">
        <w:rPr>
          <w:rFonts w:ascii="Arial" w:hAnsi="Arial" w:cs="Arial"/>
          <w:snapToGrid w:val="0"/>
          <w:sz w:val="20"/>
          <w:szCs w:val="20"/>
        </w:rPr>
        <w:t>1.11.2025</w:t>
      </w:r>
      <w:proofErr w:type="gramEnd"/>
      <w:r w:rsidR="008612B9">
        <w:rPr>
          <w:rFonts w:ascii="Arial" w:hAnsi="Arial" w:cs="Arial"/>
          <w:snapToGrid w:val="0"/>
          <w:sz w:val="20"/>
          <w:szCs w:val="20"/>
        </w:rPr>
        <w:t xml:space="preserve"> </w:t>
      </w:r>
      <w:r w:rsidR="00313257">
        <w:rPr>
          <w:rFonts w:ascii="Arial" w:hAnsi="Arial" w:cs="Arial"/>
          <w:snapToGrid w:val="0"/>
          <w:sz w:val="20"/>
          <w:szCs w:val="20"/>
        </w:rPr>
        <w:t>-</w:t>
      </w:r>
      <w:r w:rsidR="008612B9">
        <w:rPr>
          <w:rFonts w:ascii="Arial" w:hAnsi="Arial" w:cs="Arial"/>
          <w:snapToGrid w:val="0"/>
          <w:sz w:val="20"/>
          <w:szCs w:val="20"/>
        </w:rPr>
        <w:t xml:space="preserve"> </w:t>
      </w:r>
      <w:r w:rsidR="00313257">
        <w:rPr>
          <w:rFonts w:ascii="Arial" w:hAnsi="Arial" w:cs="Arial"/>
          <w:snapToGrid w:val="0"/>
          <w:sz w:val="20"/>
          <w:szCs w:val="20"/>
        </w:rPr>
        <w:t xml:space="preserve">31.3.2026. V případě příznivých klimatických podmínek pro realizaci </w:t>
      </w:r>
      <w:r w:rsidR="008612B9">
        <w:rPr>
          <w:rFonts w:ascii="Arial" w:hAnsi="Arial" w:cs="Arial"/>
          <w:snapToGrid w:val="0"/>
          <w:sz w:val="20"/>
          <w:szCs w:val="20"/>
        </w:rPr>
        <w:t>dodávky v době zimního období se n</w:t>
      </w:r>
      <w:r w:rsidR="00313257">
        <w:rPr>
          <w:rFonts w:ascii="Arial" w:hAnsi="Arial" w:cs="Arial"/>
          <w:snapToGrid w:val="0"/>
          <w:sz w:val="20"/>
          <w:szCs w:val="20"/>
        </w:rPr>
        <w:t>a tyto dny  nebude vztahovat zimní přestávka</w:t>
      </w:r>
      <w:r w:rsidR="008612B9">
        <w:rPr>
          <w:rFonts w:ascii="Arial" w:hAnsi="Arial" w:cs="Arial"/>
          <w:snapToGrid w:val="0"/>
          <w:sz w:val="20"/>
          <w:szCs w:val="20"/>
        </w:rPr>
        <w:t xml:space="preserve"> </w:t>
      </w:r>
      <w:r w:rsidR="00313257">
        <w:rPr>
          <w:rFonts w:ascii="Arial" w:hAnsi="Arial" w:cs="Arial"/>
          <w:snapToGrid w:val="0"/>
          <w:sz w:val="20"/>
          <w:szCs w:val="20"/>
        </w:rPr>
        <w:t xml:space="preserve">a budou započítány do celkové </w:t>
      </w:r>
      <w:r w:rsidR="00D552F8">
        <w:rPr>
          <w:rFonts w:ascii="Arial" w:hAnsi="Arial" w:cs="Arial"/>
          <w:snapToGrid w:val="0"/>
          <w:sz w:val="20"/>
          <w:szCs w:val="20"/>
        </w:rPr>
        <w:t>doby</w:t>
      </w:r>
      <w:r w:rsidR="00313257">
        <w:rPr>
          <w:rFonts w:ascii="Arial" w:hAnsi="Arial" w:cs="Arial"/>
          <w:snapToGrid w:val="0"/>
          <w:sz w:val="20"/>
          <w:szCs w:val="20"/>
        </w:rPr>
        <w:t xml:space="preserve"> plnění.</w:t>
      </w:r>
    </w:p>
    <w:p w14:paraId="062F7270" w14:textId="1F8988DB" w:rsidR="00EF2121" w:rsidRPr="007E6F7D" w:rsidRDefault="00D02E85" w:rsidP="00313257">
      <w:pPr>
        <w:widowControl w:val="0"/>
        <w:numPr>
          <w:ilvl w:val="0"/>
          <w:numId w:val="42"/>
        </w:numPr>
        <w:spacing w:after="120" w:line="240" w:lineRule="auto"/>
        <w:ind w:left="567" w:hanging="567"/>
        <w:jc w:val="both"/>
        <w:outlineLvl w:val="4"/>
        <w:rPr>
          <w:rFonts w:ascii="Arial" w:hAnsi="Arial" w:cs="Arial"/>
          <w:b/>
          <w:snapToGrid w:val="0"/>
          <w:color w:val="000000"/>
          <w:sz w:val="20"/>
          <w:szCs w:val="20"/>
        </w:rPr>
      </w:pPr>
      <w:r>
        <w:rPr>
          <w:rFonts w:ascii="Arial" w:hAnsi="Arial" w:cs="Arial"/>
          <w:snapToGrid w:val="0"/>
          <w:sz w:val="20"/>
          <w:szCs w:val="20"/>
        </w:rPr>
        <w:t xml:space="preserve">Dodavatel je povinen zajistit </w:t>
      </w:r>
      <w:r w:rsidR="00DD5445">
        <w:rPr>
          <w:rFonts w:ascii="Arial" w:hAnsi="Arial" w:cs="Arial"/>
          <w:snapToGrid w:val="0"/>
          <w:sz w:val="20"/>
          <w:szCs w:val="20"/>
        </w:rPr>
        <w:t xml:space="preserve">přenos dat z </w:t>
      </w:r>
      <w:proofErr w:type="spellStart"/>
      <w:r w:rsidR="00686789">
        <w:rPr>
          <w:rFonts w:ascii="Arial" w:hAnsi="Arial" w:cs="Arial"/>
          <w:snapToGrid w:val="0"/>
          <w:sz w:val="20"/>
          <w:szCs w:val="20"/>
        </w:rPr>
        <w:t>meteostanic</w:t>
      </w:r>
      <w:proofErr w:type="spellEnd"/>
      <w:r w:rsidR="00DD5445">
        <w:rPr>
          <w:rFonts w:ascii="Arial" w:hAnsi="Arial" w:cs="Arial"/>
          <w:snapToGrid w:val="0"/>
          <w:sz w:val="20"/>
          <w:szCs w:val="20"/>
        </w:rPr>
        <w:t xml:space="preserve"> a </w:t>
      </w:r>
      <w:r>
        <w:rPr>
          <w:rFonts w:ascii="Arial" w:hAnsi="Arial" w:cs="Arial"/>
          <w:snapToGrid w:val="0"/>
          <w:sz w:val="20"/>
          <w:szCs w:val="20"/>
        </w:rPr>
        <w:t>servisní činnost</w:t>
      </w:r>
      <w:r w:rsidR="000B3BB3">
        <w:rPr>
          <w:rFonts w:ascii="Arial" w:hAnsi="Arial" w:cs="Arial"/>
          <w:snapToGrid w:val="0"/>
          <w:sz w:val="20"/>
          <w:szCs w:val="20"/>
        </w:rPr>
        <w:t>i</w:t>
      </w:r>
      <w:r>
        <w:rPr>
          <w:rFonts w:ascii="Arial" w:hAnsi="Arial" w:cs="Arial"/>
          <w:snapToGrid w:val="0"/>
          <w:sz w:val="20"/>
          <w:szCs w:val="20"/>
        </w:rPr>
        <w:t xml:space="preserve"> dle </w:t>
      </w:r>
      <w:r w:rsidRPr="001E29A8">
        <w:rPr>
          <w:rFonts w:ascii="Arial" w:hAnsi="Arial" w:cs="Arial"/>
          <w:snapToGrid w:val="0"/>
          <w:sz w:val="20"/>
          <w:szCs w:val="20"/>
        </w:rPr>
        <w:t>přílohy A</w:t>
      </w:r>
      <w:r w:rsidR="00334F5F" w:rsidRPr="001E29A8">
        <w:rPr>
          <w:rFonts w:ascii="Arial" w:hAnsi="Arial" w:cs="Arial"/>
          <w:snapToGrid w:val="0"/>
          <w:sz w:val="20"/>
          <w:szCs w:val="20"/>
        </w:rPr>
        <w:t>4</w:t>
      </w:r>
      <w:r>
        <w:rPr>
          <w:rFonts w:ascii="Arial" w:hAnsi="Arial" w:cs="Arial"/>
          <w:snapToGrid w:val="0"/>
          <w:sz w:val="20"/>
          <w:szCs w:val="20"/>
        </w:rPr>
        <w:t xml:space="preserve"> po dobu 4 let od účinnosti této smlouvy.  </w:t>
      </w:r>
    </w:p>
    <w:p w14:paraId="678F1AAC" w14:textId="77777777" w:rsidR="007E6F7D" w:rsidRPr="007E6F7D" w:rsidRDefault="007E6F7D" w:rsidP="00295F3C">
      <w:pPr>
        <w:widowControl w:val="0"/>
        <w:spacing w:after="0" w:line="240" w:lineRule="auto"/>
        <w:ind w:left="567"/>
        <w:jc w:val="both"/>
        <w:outlineLvl w:val="4"/>
        <w:rPr>
          <w:rFonts w:ascii="Arial" w:hAnsi="Arial" w:cs="Arial"/>
          <w:b/>
          <w:snapToGrid w:val="0"/>
          <w:color w:val="000000"/>
          <w:sz w:val="20"/>
          <w:szCs w:val="20"/>
        </w:rPr>
      </w:pPr>
    </w:p>
    <w:p w14:paraId="2A4C4E5E" w14:textId="77777777" w:rsidR="003549B0" w:rsidRPr="009853F4" w:rsidRDefault="003549B0" w:rsidP="007E6F7D">
      <w:pPr>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14:paraId="4C6747EF" w14:textId="77777777" w:rsidR="003549B0" w:rsidRPr="009853F4" w:rsidRDefault="003549B0" w:rsidP="007E6F7D">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14:paraId="313F8939" w14:textId="043EB476" w:rsidR="00875DEE" w:rsidRPr="009853F4" w:rsidRDefault="00077628" w:rsidP="007E6F7D">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344510">
        <w:rPr>
          <w:rFonts w:ascii="Arial" w:eastAsia="Times New Roman" w:hAnsi="Arial" w:cs="Arial"/>
          <w:snapToGrid w:val="0"/>
          <w:color w:val="000000"/>
          <w:sz w:val="20"/>
          <w:szCs w:val="20"/>
          <w:lang w:eastAsia="cs-CZ"/>
        </w:rPr>
        <w:t xml:space="preserve">a/nebo poskytnutí služby </w:t>
      </w:r>
      <w:r w:rsidR="00875DEE" w:rsidRPr="009853F4">
        <w:rPr>
          <w:rFonts w:ascii="Arial" w:eastAsia="Times New Roman" w:hAnsi="Arial" w:cs="Arial"/>
          <w:snapToGrid w:val="0"/>
          <w:color w:val="000000"/>
          <w:sz w:val="20"/>
          <w:szCs w:val="20"/>
          <w:lang w:eastAsia="cs-CZ"/>
        </w:rPr>
        <w:t>v souladu s touto kupní smlouvou je povinen vystavit fakturu</w:t>
      </w:r>
      <w:r w:rsidR="00344510">
        <w:rPr>
          <w:rFonts w:ascii="Arial" w:eastAsia="Times New Roman" w:hAnsi="Arial" w:cs="Arial"/>
          <w:snapToGrid w:val="0"/>
          <w:color w:val="000000"/>
          <w:sz w:val="20"/>
          <w:szCs w:val="20"/>
          <w:lang w:eastAsia="cs-CZ"/>
        </w:rPr>
        <w:t xml:space="preserve"> za dodané zboží a/nebo poskytnutou službu</w:t>
      </w:r>
      <w:r w:rsidR="00875DEE" w:rsidRPr="009853F4">
        <w:rPr>
          <w:rFonts w:ascii="Arial" w:eastAsia="Times New Roman" w:hAnsi="Arial" w:cs="Arial"/>
          <w:snapToGrid w:val="0"/>
          <w:color w:val="000000"/>
          <w:sz w:val="20"/>
          <w:szCs w:val="20"/>
          <w:lang w:eastAsia="cs-CZ"/>
        </w:rPr>
        <w:t xml:space="preserve"> a do 5 kalendářních dnů </w:t>
      </w:r>
      <w:r w:rsidR="00344510">
        <w:rPr>
          <w:rFonts w:ascii="Arial" w:eastAsia="Times New Roman" w:hAnsi="Arial" w:cs="Arial"/>
          <w:snapToGrid w:val="0"/>
          <w:color w:val="000000"/>
          <w:sz w:val="20"/>
          <w:szCs w:val="20"/>
          <w:lang w:eastAsia="cs-CZ"/>
        </w:rPr>
        <w:t xml:space="preserve">jí </w:t>
      </w:r>
      <w:r w:rsidR="00875DEE" w:rsidRPr="009853F4">
        <w:rPr>
          <w:rFonts w:ascii="Arial" w:eastAsia="Times New Roman" w:hAnsi="Arial" w:cs="Arial"/>
          <w:snapToGrid w:val="0"/>
          <w:color w:val="000000"/>
          <w:sz w:val="20"/>
          <w:szCs w:val="20"/>
          <w:lang w:eastAsia="cs-CZ"/>
        </w:rPr>
        <w:t xml:space="preserve">doporučeně odeslat </w:t>
      </w:r>
      <w:r w:rsidR="00344510" w:rsidRPr="009853F4">
        <w:rPr>
          <w:rFonts w:ascii="Arial" w:eastAsia="Times New Roman" w:hAnsi="Arial" w:cs="Arial"/>
          <w:snapToGrid w:val="0"/>
          <w:color w:val="000000"/>
          <w:sz w:val="20"/>
          <w:szCs w:val="20"/>
          <w:lang w:eastAsia="cs-CZ"/>
        </w:rPr>
        <w:t>kupujícímu</w:t>
      </w:r>
      <w:r w:rsidR="00344510" w:rsidRPr="009853F4" w:rsidDel="00344510">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 xml:space="preserve">přidané </w:t>
      </w:r>
      <w:r w:rsidR="00875DEE" w:rsidRPr="009853F4">
        <w:rPr>
          <w:rFonts w:ascii="Arial" w:eastAsia="Times New Roman" w:hAnsi="Arial" w:cs="Arial"/>
          <w:b/>
          <w:snapToGrid w:val="0"/>
          <w:color w:val="000000"/>
          <w:sz w:val="20"/>
          <w:szCs w:val="20"/>
          <w:lang w:eastAsia="cs-CZ"/>
        </w:rPr>
        <w:lastRenderedPageBreak/>
        <w:t>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D800AAC" w14:textId="77777777"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14:paraId="642666D0" w14:textId="77777777"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w:t>
      </w:r>
      <w:r w:rsidR="00065198" w:rsidRPr="009853F4">
        <w:rPr>
          <w:rFonts w:ascii="Arial" w:eastAsia="Times New Roman" w:hAnsi="Arial" w:cs="Arial"/>
          <w:snapToGrid w:val="0"/>
          <w:color w:val="000000"/>
          <w:sz w:val="20"/>
          <w:szCs w:val="20"/>
          <w:lang w:eastAsia="cs-CZ"/>
        </w:rPr>
        <w:t>formát</w:t>
      </w:r>
      <w:r w:rsidR="00065198">
        <w:rPr>
          <w:rFonts w:ascii="Arial" w:eastAsia="Times New Roman" w:hAnsi="Arial" w:cs="Arial"/>
          <w:snapToGrid w:val="0"/>
          <w:color w:val="000000"/>
          <w:sz w:val="20"/>
          <w:szCs w:val="20"/>
          <w:lang w:eastAsia="cs-CZ"/>
        </w:rPr>
        <w:t>u</w:t>
      </w:r>
      <w:r w:rsidRPr="009853F4">
        <w:rPr>
          <w:rFonts w:ascii="Arial" w:eastAsia="Times New Roman" w:hAnsi="Arial" w:cs="Arial"/>
          <w:snapToGrid w:val="0"/>
          <w:color w:val="000000"/>
          <w:sz w:val="20"/>
          <w:szCs w:val="20"/>
          <w:lang w:eastAsia="cs-CZ"/>
        </w:rPr>
        <w:t xml:space="preserve"> PDF. V takovém případě je prodávající povinen elektronickou fakturu zaslat kupujícímu na email </w:t>
      </w:r>
      <w:hyperlink r:id="rId8"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14:paraId="30431CFE" w14:textId="77777777"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14:paraId="19BC178A" w14:textId="50C1EC0C" w:rsidR="00957561"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A896C50" w14:textId="77777777" w:rsidR="0099532A" w:rsidRPr="009853F4" w:rsidRDefault="0099532A" w:rsidP="000F0323">
      <w:pPr>
        <w:widowControl w:val="0"/>
        <w:overflowPunct w:val="0"/>
        <w:autoSpaceDE w:val="0"/>
        <w:autoSpaceDN w:val="0"/>
        <w:adjustRightInd w:val="0"/>
        <w:spacing w:after="0" w:line="240" w:lineRule="auto"/>
        <w:ind w:left="567"/>
        <w:jc w:val="both"/>
        <w:textAlignment w:val="baseline"/>
        <w:rPr>
          <w:rFonts w:ascii="Arial" w:eastAsia="Times New Roman" w:hAnsi="Arial" w:cs="Arial"/>
          <w:snapToGrid w:val="0"/>
          <w:color w:val="000000"/>
          <w:sz w:val="20"/>
          <w:szCs w:val="20"/>
          <w:lang w:eastAsia="cs-CZ"/>
        </w:rPr>
      </w:pPr>
    </w:p>
    <w:p w14:paraId="26B22E91"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Článek 7</w:t>
      </w:r>
    </w:p>
    <w:p w14:paraId="1CB14606"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p>
    <w:p w14:paraId="35F71DBD" w14:textId="77777777" w:rsidR="00FA42C7" w:rsidRPr="00DF25A4" w:rsidRDefault="002E3EB6" w:rsidP="0029135D">
      <w:pPr>
        <w:widowControl w:val="0"/>
        <w:numPr>
          <w:ilvl w:val="0"/>
          <w:numId w:val="4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DF25A4">
        <w:rPr>
          <w:rFonts w:ascii="Arial" w:eastAsia="Times New Roman" w:hAnsi="Arial" w:cs="Arial"/>
          <w:sz w:val="20"/>
          <w:szCs w:val="20"/>
          <w:lang w:eastAsia="cs-CZ"/>
        </w:rPr>
        <w:t xml:space="preserve">Minimální délka záruční doby na zboží a na originální příslušenství činí </w:t>
      </w:r>
      <w:r w:rsidRPr="00DF25A4">
        <w:rPr>
          <w:rFonts w:ascii="Arial" w:eastAsia="Times New Roman" w:hAnsi="Arial" w:cs="Arial"/>
          <w:b/>
          <w:sz w:val="20"/>
          <w:szCs w:val="20"/>
          <w:lang w:eastAsia="cs-CZ"/>
        </w:rPr>
        <w:t>minimálně 24 měsíců</w:t>
      </w:r>
      <w:r w:rsidRPr="00DF25A4">
        <w:rPr>
          <w:rFonts w:ascii="Arial" w:eastAsia="Times New Roman" w:hAnsi="Arial" w:cs="Arial"/>
          <w:sz w:val="20"/>
          <w:szCs w:val="20"/>
          <w:lang w:eastAsia="cs-CZ"/>
        </w:rPr>
        <w:t>.</w:t>
      </w:r>
    </w:p>
    <w:p w14:paraId="1E7EFFAC" w14:textId="0E3CF8AE" w:rsidR="00066853" w:rsidRPr="00FD1AF1" w:rsidRDefault="009673E8" w:rsidP="00066853">
      <w:pPr>
        <w:pStyle w:val="Odstavecseseznamem"/>
        <w:widowControl w:val="0"/>
        <w:numPr>
          <w:ilvl w:val="0"/>
          <w:numId w:val="41"/>
        </w:numPr>
        <w:overflowPunct w:val="0"/>
        <w:autoSpaceDE w:val="0"/>
        <w:autoSpaceDN w:val="0"/>
        <w:adjustRightInd w:val="0"/>
        <w:spacing w:after="120"/>
        <w:ind w:left="567" w:hanging="567"/>
        <w:jc w:val="both"/>
        <w:textAlignment w:val="baseline"/>
        <w:rPr>
          <w:rFonts w:ascii="Arial" w:eastAsiaTheme="minorHAnsi" w:hAnsi="Arial" w:cs="Arial"/>
          <w:lang w:eastAsia="en-US"/>
        </w:rPr>
      </w:pPr>
      <w:r w:rsidRPr="00F75EE6">
        <w:rPr>
          <w:rFonts w:ascii="Arial" w:eastAsia="Times New Roman" w:hAnsi="Arial" w:cs="Arial"/>
          <w:sz w:val="20"/>
          <w:szCs w:val="20"/>
        </w:rPr>
        <w:t>Prodávající se zavazuje zajistit aktivní technický dozor nad korektní fu</w:t>
      </w:r>
      <w:r w:rsidR="0031474C">
        <w:rPr>
          <w:rFonts w:ascii="Arial" w:eastAsia="Times New Roman" w:hAnsi="Arial" w:cs="Arial"/>
          <w:sz w:val="20"/>
          <w:szCs w:val="20"/>
        </w:rPr>
        <w:t>nkcí veškeré dodané technologie</w:t>
      </w:r>
      <w:r w:rsidR="0031474C">
        <w:rPr>
          <w:rFonts w:ascii="Arial" w:eastAsia="Times New Roman" w:hAnsi="Arial" w:cs="Arial"/>
          <w:sz w:val="20"/>
          <w:szCs w:val="20"/>
          <w:lang w:val="cs-CZ"/>
        </w:rPr>
        <w:t xml:space="preserve"> v souladu </w:t>
      </w:r>
      <w:r w:rsidR="00066853">
        <w:rPr>
          <w:rFonts w:ascii="Arial" w:eastAsia="Times New Roman" w:hAnsi="Arial" w:cs="Arial"/>
          <w:sz w:val="20"/>
          <w:szCs w:val="20"/>
          <w:lang w:val="cs-CZ"/>
        </w:rPr>
        <w:t>s</w:t>
      </w:r>
      <w:r w:rsidR="0031474C">
        <w:rPr>
          <w:rFonts w:ascii="Arial" w:eastAsia="Times New Roman" w:hAnsi="Arial" w:cs="Arial"/>
          <w:sz w:val="20"/>
          <w:szCs w:val="20"/>
          <w:lang w:val="cs-CZ"/>
        </w:rPr>
        <w:t xml:space="preserve"> přehledem a definicí SLA dle přílohy A4.</w:t>
      </w:r>
      <w:r w:rsidRPr="00F75EE6">
        <w:rPr>
          <w:rFonts w:ascii="Arial" w:eastAsia="Times New Roman" w:hAnsi="Arial" w:cs="Arial"/>
          <w:sz w:val="20"/>
          <w:szCs w:val="20"/>
        </w:rPr>
        <w:t xml:space="preserve"> </w:t>
      </w:r>
    </w:p>
    <w:p w14:paraId="6E0A9F07" w14:textId="61626C86" w:rsidR="000A583C" w:rsidRDefault="000A583C" w:rsidP="00E359D4">
      <w:pPr>
        <w:pStyle w:val="LO-Normal"/>
        <w:spacing w:after="120"/>
        <w:ind w:left="567"/>
        <w:jc w:val="both"/>
        <w:rPr>
          <w:rFonts w:ascii="Arial" w:eastAsiaTheme="minorHAnsi" w:hAnsi="Arial" w:cs="Arial"/>
          <w:lang w:eastAsia="en-US"/>
        </w:rPr>
      </w:pPr>
      <w:r w:rsidRPr="00FD1AF1">
        <w:rPr>
          <w:rFonts w:ascii="Arial" w:eastAsiaTheme="minorHAnsi" w:hAnsi="Arial" w:cs="Arial"/>
          <w:lang w:eastAsia="en-US"/>
        </w:rPr>
        <w:t xml:space="preserve">Zajištění přenosu dat představuje zajištění spolehlivého stahování dat na technologický server, provoz technologického serveru, na kterém probíhá zpracování a validace naměřených dat a jejich konverze do jednotného výměnného formátu XML dle přílohy </w:t>
      </w:r>
      <w:r w:rsidR="00F95641" w:rsidRPr="00FD1AF1">
        <w:rPr>
          <w:rFonts w:ascii="Arial" w:eastAsiaTheme="minorHAnsi" w:hAnsi="Arial" w:cs="Arial"/>
          <w:lang w:eastAsia="en-US"/>
        </w:rPr>
        <w:t>A3</w:t>
      </w:r>
      <w:r w:rsidRPr="00FD1AF1">
        <w:rPr>
          <w:rFonts w:ascii="Arial" w:eastAsiaTheme="minorHAnsi" w:hAnsi="Arial" w:cs="Arial"/>
          <w:lang w:eastAsia="en-US"/>
        </w:rPr>
        <w:t>.</w:t>
      </w:r>
    </w:p>
    <w:p w14:paraId="2BEAEC6C" w14:textId="3A6A3E20" w:rsidR="00D561BA" w:rsidRDefault="007136E5" w:rsidP="0086665E">
      <w:pPr>
        <w:pStyle w:val="LO-Normal"/>
        <w:numPr>
          <w:ilvl w:val="0"/>
          <w:numId w:val="41"/>
        </w:numPr>
        <w:ind w:left="567" w:hanging="567"/>
        <w:jc w:val="both"/>
        <w:rPr>
          <w:rFonts w:ascii="Arial" w:eastAsiaTheme="minorHAnsi" w:hAnsi="Arial" w:cs="Arial"/>
          <w:lang w:eastAsia="en-US"/>
        </w:rPr>
      </w:pPr>
      <w:r>
        <w:rPr>
          <w:rFonts w:ascii="Arial" w:eastAsiaTheme="minorHAnsi" w:hAnsi="Arial" w:cs="Arial"/>
          <w:lang w:eastAsia="en-US"/>
        </w:rPr>
        <w:t xml:space="preserve">Prodávající </w:t>
      </w:r>
      <w:r w:rsidR="00D561BA" w:rsidRPr="00D561BA">
        <w:rPr>
          <w:rFonts w:ascii="Arial" w:eastAsiaTheme="minorHAnsi" w:hAnsi="Arial" w:cs="Arial"/>
          <w:lang w:eastAsia="en-US"/>
        </w:rPr>
        <w:t>se zavazuje provádět periodickou údržbu a kalibraci veškeré technologie, dodané v rámci této smlouvy. Periodické prohlídky zařízení budou prováděny jedenkrát ročně vždy v průběhu měsíců červen –  říjen. Kalibrace se provádí dle technických předpisů výrobce.</w:t>
      </w:r>
    </w:p>
    <w:p w14:paraId="1DF9FD15" w14:textId="77777777" w:rsidR="00D561BA" w:rsidRDefault="00D561BA" w:rsidP="00D561BA">
      <w:pPr>
        <w:pStyle w:val="LO-Normal"/>
        <w:ind w:left="567"/>
        <w:jc w:val="both"/>
        <w:rPr>
          <w:rFonts w:ascii="Arial" w:eastAsiaTheme="minorHAnsi" w:hAnsi="Arial" w:cs="Arial"/>
          <w:lang w:eastAsia="en-US"/>
        </w:rPr>
      </w:pPr>
    </w:p>
    <w:p w14:paraId="046D5EF6" w14:textId="77777777" w:rsidR="00D561BA" w:rsidRPr="00D561BA" w:rsidRDefault="00D561BA" w:rsidP="00D561BA">
      <w:pPr>
        <w:pStyle w:val="LO-Normal"/>
        <w:ind w:firstLine="567"/>
        <w:jc w:val="both"/>
        <w:rPr>
          <w:rFonts w:ascii="Arial" w:eastAsiaTheme="minorHAnsi" w:hAnsi="Arial" w:cs="Arial"/>
          <w:lang w:eastAsia="en-US"/>
        </w:rPr>
      </w:pPr>
      <w:r w:rsidRPr="00D561BA">
        <w:rPr>
          <w:rFonts w:ascii="Arial" w:eastAsiaTheme="minorHAnsi" w:hAnsi="Arial" w:cs="Arial"/>
          <w:lang w:eastAsia="en-US"/>
        </w:rPr>
        <w:t xml:space="preserve">Prohlídkové práce zahrnují:   </w:t>
      </w:r>
    </w:p>
    <w:p w14:paraId="72E0A54F" w14:textId="77777777" w:rsidR="00D561BA" w:rsidRPr="00D561BA" w:rsidRDefault="00D561BA" w:rsidP="00D561BA">
      <w:pPr>
        <w:pStyle w:val="Zkladntextodsazen3"/>
        <w:numPr>
          <w:ilvl w:val="0"/>
          <w:numId w:val="38"/>
        </w:numPr>
        <w:tabs>
          <w:tab w:val="left" w:pos="0"/>
        </w:tabs>
        <w:spacing w:after="0"/>
        <w:ind w:left="1418" w:hanging="709"/>
        <w:jc w:val="both"/>
        <w:rPr>
          <w:rFonts w:ascii="Arial" w:eastAsiaTheme="minorHAnsi" w:hAnsi="Arial" w:cs="Arial"/>
          <w:sz w:val="20"/>
          <w:szCs w:val="20"/>
          <w:lang w:eastAsia="en-US"/>
        </w:rPr>
      </w:pPr>
      <w:r w:rsidRPr="00D561BA">
        <w:rPr>
          <w:rFonts w:ascii="Arial" w:eastAsiaTheme="minorHAnsi" w:hAnsi="Arial" w:cs="Arial"/>
          <w:sz w:val="20"/>
          <w:szCs w:val="20"/>
          <w:lang w:eastAsia="en-US"/>
        </w:rPr>
        <w:t>kompletní prohlídka zařízení pro zjištění mechanických či elektrických a elektronických poškození</w:t>
      </w:r>
    </w:p>
    <w:p w14:paraId="2F32AC67" w14:textId="77777777" w:rsidR="00D561BA" w:rsidRPr="00D561BA" w:rsidRDefault="00D561BA" w:rsidP="00D561BA">
      <w:pPr>
        <w:pStyle w:val="Zkladntextodsazen3"/>
        <w:numPr>
          <w:ilvl w:val="0"/>
          <w:numId w:val="38"/>
        </w:numPr>
        <w:tabs>
          <w:tab w:val="left" w:pos="0"/>
        </w:tabs>
        <w:spacing w:after="0"/>
        <w:ind w:left="1418" w:hanging="698"/>
        <w:jc w:val="both"/>
        <w:rPr>
          <w:rFonts w:ascii="Arial" w:eastAsiaTheme="minorHAnsi" w:hAnsi="Arial" w:cs="Arial"/>
          <w:sz w:val="20"/>
          <w:szCs w:val="20"/>
          <w:lang w:eastAsia="en-US"/>
        </w:rPr>
      </w:pPr>
      <w:r w:rsidRPr="00D561BA">
        <w:rPr>
          <w:rFonts w:ascii="Arial" w:eastAsiaTheme="minorHAnsi" w:hAnsi="Arial" w:cs="Arial"/>
          <w:sz w:val="20"/>
          <w:szCs w:val="20"/>
          <w:lang w:eastAsia="en-US"/>
        </w:rPr>
        <w:t>místní odečet naměřených meteorologických hodnot a jejich informativní porovnání s přenosnými meteorologickými přístroji</w:t>
      </w:r>
    </w:p>
    <w:p w14:paraId="460CCA0D" w14:textId="77777777" w:rsidR="00D561BA" w:rsidRPr="00D561BA" w:rsidRDefault="00D561BA" w:rsidP="00D561BA">
      <w:pPr>
        <w:pStyle w:val="Zkladntextodsazen3"/>
        <w:numPr>
          <w:ilvl w:val="0"/>
          <w:numId w:val="38"/>
        </w:numPr>
        <w:tabs>
          <w:tab w:val="left" w:pos="0"/>
        </w:tabs>
        <w:spacing w:after="0"/>
        <w:ind w:left="720" w:firstLine="0"/>
        <w:jc w:val="both"/>
        <w:rPr>
          <w:rFonts w:ascii="Arial" w:eastAsiaTheme="minorHAnsi" w:hAnsi="Arial" w:cs="Arial"/>
          <w:sz w:val="20"/>
          <w:szCs w:val="20"/>
          <w:lang w:eastAsia="en-US"/>
        </w:rPr>
      </w:pPr>
      <w:r w:rsidRPr="00D561BA">
        <w:rPr>
          <w:rFonts w:ascii="Arial" w:eastAsiaTheme="minorHAnsi" w:hAnsi="Arial" w:cs="Arial"/>
          <w:sz w:val="20"/>
          <w:szCs w:val="20"/>
          <w:lang w:eastAsia="en-US"/>
        </w:rPr>
        <w:t>místní odečet všech nastavovacích parametrů a jejich kontrola</w:t>
      </w:r>
    </w:p>
    <w:p w14:paraId="73B03E5E" w14:textId="77777777" w:rsidR="00D561BA" w:rsidRPr="00D561BA" w:rsidRDefault="00D561BA" w:rsidP="00D561BA">
      <w:pPr>
        <w:pStyle w:val="Zkladntextodsazen3"/>
        <w:numPr>
          <w:ilvl w:val="0"/>
          <w:numId w:val="38"/>
        </w:numPr>
        <w:tabs>
          <w:tab w:val="left" w:pos="0"/>
        </w:tabs>
        <w:spacing w:after="0"/>
        <w:ind w:left="720" w:firstLine="0"/>
        <w:jc w:val="both"/>
        <w:rPr>
          <w:rFonts w:ascii="Arial" w:eastAsiaTheme="minorHAnsi" w:hAnsi="Arial" w:cs="Arial"/>
          <w:sz w:val="20"/>
          <w:szCs w:val="20"/>
          <w:lang w:eastAsia="en-US"/>
        </w:rPr>
      </w:pPr>
      <w:r w:rsidRPr="00D561BA">
        <w:rPr>
          <w:rFonts w:ascii="Arial" w:eastAsiaTheme="minorHAnsi" w:hAnsi="Arial" w:cs="Arial"/>
          <w:sz w:val="20"/>
          <w:szCs w:val="20"/>
          <w:lang w:eastAsia="en-US"/>
        </w:rPr>
        <w:t>čištění senzorů</w:t>
      </w:r>
    </w:p>
    <w:p w14:paraId="4B55A0B2" w14:textId="77777777" w:rsidR="00D561BA" w:rsidRPr="00D561BA" w:rsidRDefault="00D561BA" w:rsidP="00D561BA">
      <w:pPr>
        <w:pStyle w:val="LO-Normal"/>
        <w:jc w:val="both"/>
        <w:rPr>
          <w:rFonts w:ascii="Arial" w:eastAsiaTheme="minorHAnsi" w:hAnsi="Arial" w:cs="Arial"/>
          <w:lang w:eastAsia="en-US"/>
        </w:rPr>
      </w:pPr>
    </w:p>
    <w:p w14:paraId="2F02B2F1" w14:textId="77777777" w:rsidR="00D561BA" w:rsidRPr="00D561BA" w:rsidRDefault="00D561BA" w:rsidP="00D561BA">
      <w:pPr>
        <w:pStyle w:val="LO-Normal"/>
        <w:ind w:firstLine="567"/>
        <w:jc w:val="both"/>
        <w:rPr>
          <w:rFonts w:ascii="Arial" w:eastAsiaTheme="minorHAnsi" w:hAnsi="Arial" w:cs="Arial"/>
          <w:lang w:eastAsia="en-US"/>
        </w:rPr>
      </w:pPr>
      <w:r w:rsidRPr="00D561BA">
        <w:rPr>
          <w:rFonts w:ascii="Arial" w:eastAsiaTheme="minorHAnsi" w:hAnsi="Arial" w:cs="Arial"/>
          <w:lang w:eastAsia="en-US"/>
        </w:rPr>
        <w:t>Kalibrační práce zahrnují:</w:t>
      </w:r>
    </w:p>
    <w:p w14:paraId="15979F12" w14:textId="77777777" w:rsidR="00D561BA" w:rsidRPr="00D561BA" w:rsidRDefault="00D561BA" w:rsidP="00D561BA">
      <w:pPr>
        <w:pStyle w:val="Zkladntextodsazen3"/>
        <w:numPr>
          <w:ilvl w:val="0"/>
          <w:numId w:val="38"/>
        </w:numPr>
        <w:tabs>
          <w:tab w:val="left" w:pos="0"/>
        </w:tabs>
        <w:spacing w:after="0"/>
        <w:ind w:left="720" w:firstLine="0"/>
        <w:jc w:val="both"/>
        <w:rPr>
          <w:rFonts w:ascii="Arial" w:eastAsiaTheme="minorHAnsi" w:hAnsi="Arial" w:cs="Arial"/>
          <w:sz w:val="20"/>
          <w:szCs w:val="20"/>
          <w:lang w:eastAsia="en-US"/>
        </w:rPr>
      </w:pPr>
      <w:r w:rsidRPr="00D561BA">
        <w:rPr>
          <w:rFonts w:ascii="Arial" w:eastAsiaTheme="minorHAnsi" w:hAnsi="Arial" w:cs="Arial"/>
          <w:sz w:val="20"/>
          <w:szCs w:val="20"/>
          <w:lang w:eastAsia="en-US"/>
        </w:rPr>
        <w:t>dílenské kalibrační srovnávací měření senzoru teploty a vlhkosti vzduchu</w:t>
      </w:r>
    </w:p>
    <w:p w14:paraId="74BE2F02" w14:textId="77777777" w:rsidR="00D561BA" w:rsidRPr="00D561BA" w:rsidRDefault="00D561BA" w:rsidP="00D561BA">
      <w:pPr>
        <w:pStyle w:val="Zkladntextodsazen3"/>
        <w:numPr>
          <w:ilvl w:val="0"/>
          <w:numId w:val="38"/>
        </w:numPr>
        <w:tabs>
          <w:tab w:val="left" w:pos="0"/>
        </w:tabs>
        <w:spacing w:after="0"/>
        <w:ind w:left="720" w:firstLine="0"/>
        <w:jc w:val="both"/>
        <w:rPr>
          <w:rFonts w:ascii="Arial" w:eastAsiaTheme="minorHAnsi" w:hAnsi="Arial" w:cs="Arial"/>
          <w:sz w:val="20"/>
          <w:szCs w:val="20"/>
          <w:lang w:eastAsia="en-US"/>
        </w:rPr>
      </w:pPr>
      <w:r w:rsidRPr="00D561BA">
        <w:rPr>
          <w:rFonts w:ascii="Arial" w:eastAsiaTheme="minorHAnsi" w:hAnsi="Arial" w:cs="Arial"/>
          <w:sz w:val="20"/>
          <w:szCs w:val="20"/>
          <w:lang w:eastAsia="en-US"/>
        </w:rPr>
        <w:t>dílenské očistění vnitřního krytu senzoru teploty a vlhkosti vzduchu</w:t>
      </w:r>
    </w:p>
    <w:p w14:paraId="3F1E45C7" w14:textId="77777777" w:rsidR="00D561BA" w:rsidRPr="00D561BA" w:rsidRDefault="00D561BA" w:rsidP="00D561BA">
      <w:pPr>
        <w:pStyle w:val="Zkladntextodsazen3"/>
        <w:numPr>
          <w:ilvl w:val="0"/>
          <w:numId w:val="38"/>
        </w:numPr>
        <w:tabs>
          <w:tab w:val="left" w:pos="0"/>
        </w:tabs>
        <w:spacing w:after="0"/>
        <w:ind w:left="720" w:firstLine="0"/>
        <w:jc w:val="both"/>
        <w:rPr>
          <w:rFonts w:ascii="Arial" w:eastAsiaTheme="minorHAnsi" w:hAnsi="Arial" w:cs="Arial"/>
          <w:sz w:val="20"/>
          <w:szCs w:val="20"/>
          <w:lang w:eastAsia="en-US"/>
        </w:rPr>
      </w:pPr>
      <w:r w:rsidRPr="00D561BA">
        <w:rPr>
          <w:rFonts w:ascii="Arial" w:eastAsiaTheme="minorHAnsi" w:hAnsi="Arial" w:cs="Arial"/>
          <w:sz w:val="20"/>
          <w:szCs w:val="20"/>
          <w:lang w:eastAsia="en-US"/>
        </w:rPr>
        <w:t>dílenská výměna ložisek senzorů rychlosti a směru větru</w:t>
      </w:r>
    </w:p>
    <w:p w14:paraId="0767CC6C" w14:textId="77777777" w:rsidR="00D561BA" w:rsidRPr="00D561BA" w:rsidRDefault="00D561BA" w:rsidP="00D561BA">
      <w:pPr>
        <w:pStyle w:val="Zkladntextodsazen3"/>
        <w:numPr>
          <w:ilvl w:val="0"/>
          <w:numId w:val="38"/>
        </w:numPr>
        <w:tabs>
          <w:tab w:val="left" w:pos="0"/>
        </w:tabs>
        <w:spacing w:after="0"/>
        <w:ind w:left="720" w:firstLine="0"/>
        <w:jc w:val="both"/>
        <w:rPr>
          <w:rFonts w:ascii="Arial" w:eastAsiaTheme="minorHAnsi" w:hAnsi="Arial" w:cs="Arial"/>
          <w:sz w:val="20"/>
          <w:szCs w:val="20"/>
          <w:lang w:eastAsia="en-US"/>
        </w:rPr>
      </w:pPr>
      <w:r w:rsidRPr="00D561BA">
        <w:rPr>
          <w:rFonts w:ascii="Arial" w:eastAsiaTheme="minorHAnsi" w:hAnsi="Arial" w:cs="Arial"/>
          <w:sz w:val="20"/>
          <w:szCs w:val="20"/>
          <w:lang w:eastAsia="en-US"/>
        </w:rPr>
        <w:t>nastavení kalibrace a nastavení vstupních koeficientů vozovkové sondy</w:t>
      </w:r>
    </w:p>
    <w:p w14:paraId="3419F8A4" w14:textId="77777777" w:rsidR="00D561BA" w:rsidRPr="00D561BA" w:rsidRDefault="00D561BA" w:rsidP="00D561BA">
      <w:pPr>
        <w:pStyle w:val="Zkladntextodsazen3"/>
        <w:tabs>
          <w:tab w:val="left" w:pos="0"/>
        </w:tabs>
        <w:spacing w:before="120" w:after="0"/>
        <w:ind w:left="0"/>
        <w:jc w:val="both"/>
        <w:rPr>
          <w:rFonts w:ascii="Arial" w:eastAsiaTheme="minorHAnsi" w:hAnsi="Arial" w:cs="Arial"/>
          <w:sz w:val="20"/>
          <w:szCs w:val="20"/>
          <w:lang w:eastAsia="en-US"/>
        </w:rPr>
      </w:pPr>
    </w:p>
    <w:p w14:paraId="63648843" w14:textId="49430D54" w:rsidR="00D561BA" w:rsidRDefault="00D561BA" w:rsidP="00E359D4">
      <w:pPr>
        <w:pStyle w:val="LO-Normal"/>
        <w:spacing w:after="120"/>
        <w:ind w:firstLine="567"/>
        <w:jc w:val="both"/>
        <w:rPr>
          <w:rFonts w:ascii="Arial" w:eastAsiaTheme="minorHAnsi" w:hAnsi="Arial" w:cs="Arial"/>
          <w:lang w:eastAsia="en-US"/>
        </w:rPr>
      </w:pPr>
      <w:r w:rsidRPr="00D561BA">
        <w:rPr>
          <w:rFonts w:ascii="Arial" w:eastAsiaTheme="minorHAnsi" w:hAnsi="Arial" w:cs="Arial"/>
          <w:lang w:eastAsia="en-US"/>
        </w:rPr>
        <w:t xml:space="preserve">Ke kalibracím </w:t>
      </w:r>
      <w:r w:rsidR="002B0FC1">
        <w:rPr>
          <w:rFonts w:ascii="Arial" w:eastAsiaTheme="minorHAnsi" w:hAnsi="Arial" w:cs="Arial"/>
          <w:lang w:eastAsia="en-US"/>
        </w:rPr>
        <w:t>prodávající</w:t>
      </w:r>
      <w:r w:rsidRPr="00D561BA">
        <w:rPr>
          <w:rFonts w:ascii="Arial" w:eastAsiaTheme="minorHAnsi" w:hAnsi="Arial" w:cs="Arial"/>
          <w:lang w:eastAsia="en-US"/>
        </w:rPr>
        <w:t xml:space="preserve"> doloží platné certifikáty použitých kalibračních měřidel.</w:t>
      </w:r>
    </w:p>
    <w:p w14:paraId="4116F7A1" w14:textId="3EBA98BB" w:rsidR="007A7FFB" w:rsidRPr="00DC2EA6" w:rsidRDefault="002B0FC1" w:rsidP="00DC2EA6">
      <w:pPr>
        <w:pStyle w:val="LO-Normal"/>
        <w:numPr>
          <w:ilvl w:val="0"/>
          <w:numId w:val="41"/>
        </w:numPr>
        <w:spacing w:after="120"/>
        <w:ind w:left="567" w:hanging="567"/>
        <w:jc w:val="both"/>
        <w:rPr>
          <w:rFonts w:ascii="Arial" w:eastAsiaTheme="minorHAnsi" w:hAnsi="Arial" w:cs="Arial"/>
          <w:lang w:eastAsia="en-US"/>
        </w:rPr>
      </w:pPr>
      <w:r>
        <w:rPr>
          <w:rFonts w:ascii="Arial" w:eastAsiaTheme="minorHAnsi" w:hAnsi="Arial" w:cs="Arial"/>
          <w:lang w:eastAsia="en-US"/>
        </w:rPr>
        <w:t>Prodávající</w:t>
      </w:r>
      <w:r w:rsidR="0086665E" w:rsidRPr="00E359D4">
        <w:rPr>
          <w:rFonts w:ascii="Arial" w:eastAsiaTheme="minorHAnsi" w:hAnsi="Arial" w:cs="Arial"/>
          <w:lang w:eastAsia="en-US"/>
        </w:rPr>
        <w:t xml:space="preserve"> se zavazuje </w:t>
      </w:r>
      <w:r w:rsidR="007A7FFB" w:rsidRPr="00E359D4">
        <w:rPr>
          <w:rFonts w:ascii="Arial" w:eastAsiaTheme="minorHAnsi" w:hAnsi="Arial" w:cs="Arial"/>
          <w:lang w:eastAsia="en-US"/>
        </w:rPr>
        <w:t xml:space="preserve">provádět záruční i </w:t>
      </w:r>
      <w:r w:rsidR="00D0437E" w:rsidRPr="004037DD">
        <w:rPr>
          <w:rFonts w:ascii="Arial" w:eastAsiaTheme="minorHAnsi" w:hAnsi="Arial" w:cs="Arial"/>
          <w:lang w:eastAsia="en-US"/>
        </w:rPr>
        <w:t>po</w:t>
      </w:r>
      <w:r w:rsidR="007A7FFB" w:rsidRPr="004037DD">
        <w:rPr>
          <w:rFonts w:ascii="Arial" w:eastAsiaTheme="minorHAnsi" w:hAnsi="Arial" w:cs="Arial"/>
          <w:lang w:eastAsia="en-US"/>
        </w:rPr>
        <w:t>záruční</w:t>
      </w:r>
      <w:r w:rsidR="007A7FFB" w:rsidRPr="00E359D4">
        <w:rPr>
          <w:rFonts w:ascii="Arial" w:eastAsiaTheme="minorHAnsi" w:hAnsi="Arial" w:cs="Arial"/>
          <w:lang w:eastAsia="en-US"/>
        </w:rPr>
        <w:t xml:space="preserve"> opravy veškeré technologie dodané v rámci této smlouvy. Pokud na poruchu není možné uplatnění reklamace v rámci záručních podmínek, bude oprava řešena na základě odsouhlasené kalkulace opravy.</w:t>
      </w:r>
      <w:r w:rsidR="00E359D4">
        <w:rPr>
          <w:rFonts w:ascii="Arial" w:eastAsiaTheme="minorHAnsi" w:hAnsi="Arial" w:cs="Arial"/>
          <w:lang w:eastAsia="en-US"/>
        </w:rPr>
        <w:t xml:space="preserve"> </w:t>
      </w:r>
      <w:r>
        <w:rPr>
          <w:rFonts w:ascii="Arial" w:eastAsiaTheme="minorHAnsi" w:hAnsi="Arial" w:cs="Arial"/>
          <w:lang w:eastAsia="en-US"/>
        </w:rPr>
        <w:t xml:space="preserve">Prodávající </w:t>
      </w:r>
      <w:r w:rsidR="007A7FFB" w:rsidRPr="00DC2EA6">
        <w:rPr>
          <w:rFonts w:ascii="Arial" w:eastAsiaTheme="minorHAnsi" w:hAnsi="Arial" w:cs="Arial"/>
          <w:lang w:eastAsia="en-US"/>
        </w:rPr>
        <w:t xml:space="preserve">aktivně vyhledává </w:t>
      </w:r>
      <w:r w:rsidR="007A7FFB" w:rsidRPr="00DC2EA6">
        <w:rPr>
          <w:rFonts w:ascii="Arial" w:eastAsiaTheme="minorHAnsi" w:hAnsi="Arial" w:cs="Arial"/>
          <w:lang w:eastAsia="en-US"/>
        </w:rPr>
        <w:lastRenderedPageBreak/>
        <w:t>a identifikuje možné poruchy silničních meteorologických stanic a v případě zjiště</w:t>
      </w:r>
      <w:r w:rsidR="007C1775">
        <w:rPr>
          <w:rFonts w:ascii="Arial" w:eastAsiaTheme="minorHAnsi" w:hAnsi="Arial" w:cs="Arial"/>
          <w:lang w:eastAsia="en-US"/>
        </w:rPr>
        <w:t>ní závady tuto hlásí příslušným pracovníkům</w:t>
      </w:r>
      <w:r w:rsidR="007A7FFB" w:rsidRPr="00DC2EA6">
        <w:rPr>
          <w:rFonts w:ascii="Arial" w:eastAsiaTheme="minorHAnsi" w:hAnsi="Arial" w:cs="Arial"/>
          <w:lang w:eastAsia="en-US"/>
        </w:rPr>
        <w:t xml:space="preserve"> </w:t>
      </w:r>
      <w:r w:rsidR="00E359D4" w:rsidRPr="00DC2EA6">
        <w:rPr>
          <w:rFonts w:ascii="Arial" w:eastAsiaTheme="minorHAnsi" w:hAnsi="Arial" w:cs="Arial"/>
          <w:lang w:eastAsia="en-US"/>
        </w:rPr>
        <w:t>KSÚSV</w:t>
      </w:r>
      <w:r w:rsidR="00586C77">
        <w:rPr>
          <w:rFonts w:ascii="Arial" w:eastAsiaTheme="minorHAnsi" w:hAnsi="Arial" w:cs="Arial"/>
          <w:lang w:eastAsia="en-US"/>
        </w:rPr>
        <w:t xml:space="preserve"> uveden</w:t>
      </w:r>
      <w:r w:rsidR="007C1775">
        <w:rPr>
          <w:rFonts w:ascii="Arial" w:eastAsiaTheme="minorHAnsi" w:hAnsi="Arial" w:cs="Arial"/>
          <w:lang w:eastAsia="en-US"/>
        </w:rPr>
        <w:t>ých</w:t>
      </w:r>
      <w:r w:rsidR="00586C77">
        <w:rPr>
          <w:rFonts w:ascii="Arial" w:eastAsiaTheme="minorHAnsi" w:hAnsi="Arial" w:cs="Arial"/>
          <w:lang w:eastAsia="en-US"/>
        </w:rPr>
        <w:t xml:space="preserve"> v příloze A</w:t>
      </w:r>
      <w:r w:rsidR="00655CF8">
        <w:rPr>
          <w:rFonts w:ascii="Arial" w:eastAsiaTheme="minorHAnsi" w:hAnsi="Arial" w:cs="Arial"/>
          <w:lang w:eastAsia="en-US"/>
        </w:rPr>
        <w:t>6</w:t>
      </w:r>
      <w:r w:rsidR="00586C77">
        <w:rPr>
          <w:rFonts w:ascii="Arial" w:eastAsiaTheme="minorHAnsi" w:hAnsi="Arial" w:cs="Arial"/>
          <w:lang w:eastAsia="en-US"/>
        </w:rPr>
        <w:t xml:space="preserve"> smlouvy</w:t>
      </w:r>
      <w:r w:rsidR="00E359D4" w:rsidRPr="00DC2EA6">
        <w:rPr>
          <w:rFonts w:ascii="Arial" w:eastAsiaTheme="minorHAnsi" w:hAnsi="Arial" w:cs="Arial"/>
          <w:lang w:eastAsia="en-US"/>
        </w:rPr>
        <w:t xml:space="preserve"> </w:t>
      </w:r>
      <w:r w:rsidR="007A7FFB" w:rsidRPr="00DC2EA6">
        <w:rPr>
          <w:rFonts w:ascii="Arial" w:eastAsiaTheme="minorHAnsi" w:hAnsi="Arial" w:cs="Arial"/>
          <w:lang w:eastAsia="en-US"/>
        </w:rPr>
        <w:t>a navrhuje vhodný způsob a rozsah servisních prací.</w:t>
      </w:r>
    </w:p>
    <w:p w14:paraId="1506B114" w14:textId="77777777" w:rsidR="00E2032C" w:rsidRPr="009853F4" w:rsidRDefault="00E2032C" w:rsidP="00FD50D5">
      <w:pPr>
        <w:widowControl w:val="0"/>
        <w:numPr>
          <w:ilvl w:val="0"/>
          <w:numId w:val="4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E2032C">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r>
        <w:rPr>
          <w:rFonts w:ascii="Arial" w:eastAsia="Times New Roman" w:hAnsi="Arial" w:cs="Arial"/>
          <w:sz w:val="20"/>
          <w:szCs w:val="20"/>
          <w:lang w:eastAsia="cs-CZ"/>
        </w:rPr>
        <w:t>.</w:t>
      </w:r>
    </w:p>
    <w:p w14:paraId="3CC40403" w14:textId="77777777" w:rsidR="00A13952" w:rsidRPr="009853F4" w:rsidRDefault="00A13952" w:rsidP="00FD50D5">
      <w:pPr>
        <w:widowControl w:val="0"/>
        <w:numPr>
          <w:ilvl w:val="0"/>
          <w:numId w:val="4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2E3EB6" w:rsidRPr="009853F4">
        <w:rPr>
          <w:rFonts w:ascii="Arial" w:eastAsia="Times New Roman" w:hAnsi="Arial" w:cs="Arial"/>
          <w:sz w:val="20"/>
          <w:szCs w:val="20"/>
          <w:lang w:eastAsia="cs-CZ"/>
        </w:rPr>
        <w:t>.</w:t>
      </w:r>
    </w:p>
    <w:p w14:paraId="46DAC653" w14:textId="77777777" w:rsidR="006563E7" w:rsidRPr="00C45D68" w:rsidRDefault="002E3EB6" w:rsidP="00B90CD0">
      <w:pPr>
        <w:widowControl w:val="0"/>
        <w:numPr>
          <w:ilvl w:val="0"/>
          <w:numId w:val="4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51F732D2" w14:textId="77777777" w:rsidR="00CD30E6" w:rsidRPr="009853F4" w:rsidRDefault="00CD30E6" w:rsidP="000F0323">
      <w:pPr>
        <w:keepNext/>
        <w:widowControl w:val="0"/>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p>
    <w:p w14:paraId="136585DF" w14:textId="77777777" w:rsidR="008B2EBD" w:rsidRPr="009853F4" w:rsidRDefault="008B2EBD" w:rsidP="00B90CD0">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14:paraId="38CD7ED9" w14:textId="77777777"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14:paraId="3E882592" w14:textId="74C22824" w:rsidR="00A13952"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890BE6">
        <w:rPr>
          <w:rFonts w:ascii="Arial" w:eastAsia="Times New Roman" w:hAnsi="Arial" w:cs="Arial"/>
          <w:b/>
          <w:snapToGrid w:val="0"/>
          <w:color w:val="000000"/>
          <w:sz w:val="20"/>
          <w:szCs w:val="20"/>
          <w:lang w:eastAsia="cs-CZ"/>
        </w:rPr>
        <w:t>0,2</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14:paraId="578AEE54" w14:textId="1FB6F866" w:rsidR="00F3390A" w:rsidRPr="009853F4" w:rsidRDefault="00F3390A"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Pr>
          <w:rFonts w:ascii="Arial" w:eastAsia="Times New Roman" w:hAnsi="Arial" w:cs="Arial"/>
          <w:snapToGrid w:val="0"/>
          <w:color w:val="000000"/>
          <w:sz w:val="20"/>
          <w:szCs w:val="20"/>
          <w:lang w:eastAsia="cs-CZ"/>
        </w:rPr>
        <w:t xml:space="preserve">Prodávající je povinen zaplatit kupujícímu smluvní pokutu za prodlení ve výši </w:t>
      </w:r>
      <w:r w:rsidRPr="00C908E9">
        <w:rPr>
          <w:rFonts w:ascii="Arial" w:eastAsia="Times New Roman" w:hAnsi="Arial" w:cs="Arial"/>
          <w:b/>
          <w:snapToGrid w:val="0"/>
          <w:color w:val="000000"/>
          <w:sz w:val="20"/>
          <w:szCs w:val="20"/>
          <w:lang w:eastAsia="cs-CZ"/>
        </w:rPr>
        <w:t>500,- Kč bez DPH</w:t>
      </w:r>
      <w:r>
        <w:rPr>
          <w:rFonts w:ascii="Arial" w:eastAsia="Times New Roman" w:hAnsi="Arial" w:cs="Arial"/>
          <w:snapToGrid w:val="0"/>
          <w:color w:val="000000"/>
          <w:sz w:val="20"/>
          <w:szCs w:val="20"/>
          <w:lang w:eastAsia="cs-CZ"/>
        </w:rPr>
        <w:t xml:space="preserve"> za každý i započatý den prodlení</w:t>
      </w:r>
      <w:r w:rsidR="001B538B">
        <w:rPr>
          <w:rFonts w:ascii="Arial" w:eastAsia="Times New Roman" w:hAnsi="Arial" w:cs="Arial"/>
          <w:snapToGrid w:val="0"/>
          <w:color w:val="000000"/>
          <w:sz w:val="20"/>
          <w:szCs w:val="20"/>
          <w:lang w:eastAsia="cs-CZ"/>
        </w:rPr>
        <w:t xml:space="preserve"> </w:t>
      </w:r>
      <w:r w:rsidR="00691030">
        <w:rPr>
          <w:rFonts w:ascii="Arial" w:eastAsia="Times New Roman" w:hAnsi="Arial" w:cs="Arial"/>
          <w:snapToGrid w:val="0"/>
          <w:color w:val="000000"/>
          <w:sz w:val="20"/>
          <w:szCs w:val="20"/>
          <w:lang w:eastAsia="cs-CZ"/>
        </w:rPr>
        <w:t>s</w:t>
      </w:r>
      <w:r w:rsidR="006661FA">
        <w:rPr>
          <w:rFonts w:ascii="Arial" w:eastAsia="Times New Roman" w:hAnsi="Arial" w:cs="Arial"/>
          <w:snapToGrid w:val="0"/>
          <w:color w:val="000000"/>
          <w:sz w:val="20"/>
          <w:szCs w:val="20"/>
          <w:lang w:eastAsia="cs-CZ"/>
        </w:rPr>
        <w:t>e</w:t>
      </w:r>
      <w:r w:rsidR="00C12AC4">
        <w:rPr>
          <w:rFonts w:ascii="Arial" w:eastAsia="Times New Roman" w:hAnsi="Arial" w:cs="Arial"/>
          <w:snapToGrid w:val="0"/>
          <w:color w:val="000000"/>
          <w:sz w:val="20"/>
          <w:szCs w:val="20"/>
          <w:lang w:eastAsia="cs-CZ"/>
        </w:rPr>
        <w:t xml:space="preserve"> </w:t>
      </w:r>
      <w:r w:rsidR="00691030">
        <w:rPr>
          <w:rFonts w:ascii="Arial" w:eastAsia="Times New Roman" w:hAnsi="Arial" w:cs="Arial"/>
          <w:snapToGrid w:val="0"/>
          <w:color w:val="000000"/>
          <w:sz w:val="20"/>
          <w:szCs w:val="20"/>
          <w:lang w:eastAsia="cs-CZ"/>
        </w:rPr>
        <w:t>zahájení</w:t>
      </w:r>
      <w:r w:rsidR="006661FA">
        <w:rPr>
          <w:rFonts w:ascii="Arial" w:eastAsia="Times New Roman" w:hAnsi="Arial" w:cs="Arial"/>
          <w:snapToGrid w:val="0"/>
          <w:color w:val="000000"/>
          <w:sz w:val="20"/>
          <w:szCs w:val="20"/>
          <w:lang w:eastAsia="cs-CZ"/>
        </w:rPr>
        <w:t>m</w:t>
      </w:r>
      <w:r w:rsidR="00691030">
        <w:rPr>
          <w:rFonts w:ascii="Arial" w:eastAsia="Times New Roman" w:hAnsi="Arial" w:cs="Arial"/>
          <w:snapToGrid w:val="0"/>
          <w:color w:val="000000"/>
          <w:sz w:val="20"/>
          <w:szCs w:val="20"/>
          <w:lang w:eastAsia="cs-CZ"/>
        </w:rPr>
        <w:t xml:space="preserve"> </w:t>
      </w:r>
      <w:r w:rsidR="001B538B">
        <w:rPr>
          <w:rFonts w:ascii="Arial" w:eastAsia="Times New Roman" w:hAnsi="Arial" w:cs="Arial"/>
          <w:snapToGrid w:val="0"/>
          <w:color w:val="000000"/>
          <w:sz w:val="20"/>
          <w:szCs w:val="20"/>
          <w:lang w:eastAsia="cs-CZ"/>
        </w:rPr>
        <w:t>prací na odstranění závady.</w:t>
      </w:r>
    </w:p>
    <w:p w14:paraId="08162A9C" w14:textId="77777777"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890BE6">
        <w:rPr>
          <w:rFonts w:ascii="Arial" w:eastAsia="Times New Roman" w:hAnsi="Arial" w:cs="Arial"/>
          <w:b/>
          <w:snapToGrid w:val="0"/>
          <w:color w:val="000000"/>
          <w:sz w:val="20"/>
          <w:szCs w:val="20"/>
          <w:lang w:eastAsia="cs-CZ"/>
        </w:rPr>
        <w:t>0,2</w:t>
      </w:r>
      <w:r w:rsidR="00F352C7" w:rsidRPr="009853F4">
        <w:rPr>
          <w:rFonts w:ascii="Arial" w:eastAsia="Times New Roman" w:hAnsi="Arial" w:cs="Arial"/>
          <w:b/>
          <w:snapToGrid w:val="0"/>
          <w:color w:val="000000"/>
          <w:sz w:val="20"/>
          <w:szCs w:val="20"/>
          <w:lang w:eastAsia="cs-CZ"/>
        </w:rPr>
        <w:t xml:space="preserve">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14:paraId="556D4A9C" w14:textId="77777777"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14:paraId="5CD41564" w14:textId="77777777"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14:paraId="4F458B8C" w14:textId="455C80F2" w:rsidR="008B2EBD" w:rsidRPr="000D1490" w:rsidRDefault="008B2EBD" w:rsidP="00B90CD0">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14:paraId="08CBAD58" w14:textId="77777777" w:rsidR="000D1490" w:rsidRPr="009853F4" w:rsidRDefault="000D1490" w:rsidP="000F0323">
      <w:pPr>
        <w:widowControl w:val="0"/>
        <w:overflowPunct w:val="0"/>
        <w:autoSpaceDE w:val="0"/>
        <w:autoSpaceDN w:val="0"/>
        <w:adjustRightInd w:val="0"/>
        <w:spacing w:after="0" w:line="240" w:lineRule="auto"/>
        <w:ind w:left="567"/>
        <w:jc w:val="both"/>
        <w:textAlignment w:val="baseline"/>
        <w:rPr>
          <w:rFonts w:ascii="Arial" w:eastAsia="Batang" w:hAnsi="Arial" w:cs="Arial"/>
          <w:b/>
          <w:snapToGrid w:val="0"/>
          <w:color w:val="000000"/>
          <w:sz w:val="20"/>
          <w:szCs w:val="20"/>
          <w:lang w:eastAsia="cs-CZ"/>
        </w:rPr>
      </w:pPr>
    </w:p>
    <w:p w14:paraId="473F5EE5" w14:textId="77777777" w:rsidR="008B2EBD" w:rsidRPr="009853F4" w:rsidRDefault="008B2EBD" w:rsidP="00B90CD0">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14:paraId="65285E97"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14:paraId="58C1BA2B" w14:textId="1D43B8B1" w:rsidR="00C45D68" w:rsidRPr="00647026" w:rsidRDefault="008B2EBD" w:rsidP="00647026">
      <w:pPr>
        <w:widowControl w:val="0"/>
        <w:numPr>
          <w:ilvl w:val="0"/>
          <w:numId w:val="21"/>
        </w:numPr>
        <w:spacing w:after="12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xml:space="preserve">, se považuje za podstatné porušení této smlouvy s 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p>
    <w:p w14:paraId="4A1132F8" w14:textId="77777777" w:rsidR="00647026" w:rsidRPr="00A33206" w:rsidRDefault="00647026" w:rsidP="000F0323">
      <w:pPr>
        <w:widowControl w:val="0"/>
        <w:spacing w:after="0" w:line="240" w:lineRule="auto"/>
        <w:ind w:left="567"/>
        <w:jc w:val="both"/>
        <w:rPr>
          <w:rFonts w:ascii="Arial" w:eastAsia="Batang" w:hAnsi="Arial" w:cs="Arial"/>
          <w:b/>
          <w:sz w:val="20"/>
          <w:szCs w:val="20"/>
          <w:lang w:eastAsia="cs-CZ"/>
        </w:rPr>
      </w:pPr>
    </w:p>
    <w:p w14:paraId="4DD1C575" w14:textId="77777777" w:rsidR="008B2EBD" w:rsidRPr="009853F4" w:rsidRDefault="008B2EBD" w:rsidP="00647026">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t>Článek 10</w:t>
      </w:r>
    </w:p>
    <w:p w14:paraId="0390F405" w14:textId="77777777"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14:paraId="6AEE2779" w14:textId="464ABA3E"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Prodávající potvrzuje, že se v plném rozsahu seznámil s rozsahem a povahou dodávky</w:t>
      </w:r>
      <w:r w:rsidR="00D02E85">
        <w:rPr>
          <w:rFonts w:ascii="Arial" w:eastAsia="Batang" w:hAnsi="Arial" w:cs="Arial"/>
          <w:sz w:val="20"/>
          <w:szCs w:val="20"/>
          <w:lang w:eastAsia="cs-CZ"/>
        </w:rPr>
        <w:t xml:space="preserve"> a servisu</w:t>
      </w:r>
      <w:r w:rsidRPr="009853F4">
        <w:rPr>
          <w:rFonts w:ascii="Arial" w:eastAsia="Batang" w:hAnsi="Arial" w:cs="Arial"/>
          <w:sz w:val="20"/>
          <w:szCs w:val="20"/>
          <w:lang w:eastAsia="cs-CZ"/>
        </w:rPr>
        <w:t>, že jsou mu známy veškeré technické, kvalitativní a jiné podmínky nezbytné k realizaci dodávky</w:t>
      </w:r>
      <w:r w:rsidR="00D02E85">
        <w:rPr>
          <w:rFonts w:ascii="Arial" w:eastAsia="Batang" w:hAnsi="Arial" w:cs="Arial"/>
          <w:sz w:val="20"/>
          <w:szCs w:val="20"/>
          <w:lang w:eastAsia="cs-CZ"/>
        </w:rPr>
        <w:t xml:space="preserve"> a zajištění servisu</w:t>
      </w:r>
      <w:r w:rsidRPr="009853F4">
        <w:rPr>
          <w:rFonts w:ascii="Arial" w:eastAsia="Batang" w:hAnsi="Arial" w:cs="Arial"/>
          <w:sz w:val="20"/>
          <w:szCs w:val="20"/>
          <w:lang w:eastAsia="cs-CZ"/>
        </w:rPr>
        <w:t xml:space="preserve"> a že disponuje takovými kapacitami a odbornými znalostmi, které jsou k realizaci dodávky</w:t>
      </w:r>
      <w:r w:rsidR="00D02E85">
        <w:rPr>
          <w:rFonts w:ascii="Arial" w:eastAsia="Batang" w:hAnsi="Arial" w:cs="Arial"/>
          <w:sz w:val="20"/>
          <w:szCs w:val="20"/>
          <w:lang w:eastAsia="cs-CZ"/>
        </w:rPr>
        <w:t xml:space="preserve"> a servisu</w:t>
      </w:r>
      <w:r w:rsidRPr="009853F4">
        <w:rPr>
          <w:rFonts w:ascii="Arial" w:eastAsia="Batang" w:hAnsi="Arial" w:cs="Arial"/>
          <w:sz w:val="20"/>
          <w:szCs w:val="20"/>
          <w:lang w:eastAsia="cs-CZ"/>
        </w:rPr>
        <w:t xml:space="preserve"> 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14:paraId="4D6D4DFC" w14:textId="337E1AFD"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w:t>
      </w:r>
      <w:r w:rsidR="00287745">
        <w:rPr>
          <w:rFonts w:ascii="Arial" w:eastAsia="Batang" w:hAnsi="Arial" w:cs="Arial"/>
          <w:sz w:val="20"/>
          <w:szCs w:val="20"/>
          <w:lang w:eastAsia="cs-CZ"/>
        </w:rPr>
        <w:t>e zadávacím</w:t>
      </w:r>
      <w:r w:rsidRPr="009853F4">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75558E4A"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lastRenderedPageBreak/>
        <w:t>Prodávající prohlašuje, že i při plnění svého závazku bude respektovat obecně závazné předpisy a dodržovat zákaz jakékoli diskriminace zaměstnanců, zajistí rovné zacházení se zaměstnanci a neumožní výkon nelegální práce.</w:t>
      </w:r>
    </w:p>
    <w:p w14:paraId="3F8CE97B" w14:textId="77777777" w:rsidR="006C0A25" w:rsidRDefault="00101BD7" w:rsidP="006C0A2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se zavazuje, že nebude plnění předmětu dodávky zboží</w:t>
      </w:r>
      <w:r w:rsidR="004037DD">
        <w:rPr>
          <w:rFonts w:ascii="Arial" w:eastAsia="Batang" w:hAnsi="Arial" w:cs="Arial"/>
          <w:sz w:val="20"/>
          <w:szCs w:val="20"/>
          <w:lang w:eastAsia="cs-CZ"/>
        </w:rPr>
        <w:t xml:space="preserve"> a servisu</w:t>
      </w:r>
      <w:r w:rsidRPr="009853F4">
        <w:rPr>
          <w:rFonts w:ascii="Arial" w:eastAsia="Batang" w:hAnsi="Arial" w:cs="Arial"/>
          <w:sz w:val="20"/>
          <w:szCs w:val="20"/>
          <w:lang w:eastAsia="cs-CZ"/>
        </w:rPr>
        <w:t>, tak jak je definováno touto Smlouvou, realizovat v rozporu se zásadami sociální odpovědnosti, environmentální odpovědnosti a inovací ve smyslu zákona č. 134//2016 Sb., o zadávání veřejných zakázek v aktuálním znění. V rámci plnění předmětu Dodávky</w:t>
      </w:r>
      <w:r w:rsidR="004037DD">
        <w:rPr>
          <w:rFonts w:ascii="Arial" w:eastAsia="Batang" w:hAnsi="Arial" w:cs="Arial"/>
          <w:sz w:val="20"/>
          <w:szCs w:val="20"/>
          <w:lang w:eastAsia="cs-CZ"/>
        </w:rPr>
        <w:t xml:space="preserve"> a servisu </w:t>
      </w:r>
      <w:r w:rsidRPr="009853F4">
        <w:rPr>
          <w:rFonts w:ascii="Arial" w:eastAsia="Batang" w:hAnsi="Arial" w:cs="Arial"/>
          <w:sz w:val="20"/>
          <w:szCs w:val="20"/>
          <w:lang w:eastAsia="cs-CZ"/>
        </w:rPr>
        <w:t>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0"/>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w:t>
      </w:r>
      <w:r w:rsidR="004037DD">
        <w:rPr>
          <w:rFonts w:ascii="Arial" w:eastAsia="Batang" w:hAnsi="Arial" w:cs="Arial"/>
          <w:sz w:val="20"/>
          <w:szCs w:val="20"/>
          <w:lang w:eastAsia="cs-CZ"/>
        </w:rPr>
        <w:t xml:space="preserve"> ohledu na to, zda bude Dodávka a servis </w:t>
      </w:r>
      <w:r w:rsidRPr="009853F4">
        <w:rPr>
          <w:rFonts w:ascii="Arial" w:eastAsia="Batang" w:hAnsi="Arial" w:cs="Arial"/>
          <w:sz w:val="20"/>
          <w:szCs w:val="20"/>
          <w:lang w:eastAsia="cs-CZ"/>
        </w:rPr>
        <w:t>prováděna Prodávajícím či jeho poddodavatelem.</w:t>
      </w:r>
      <w:bookmarkStart w:id="1"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1"/>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w:t>
      </w:r>
      <w:r w:rsidR="004037DD">
        <w:rPr>
          <w:rFonts w:ascii="Arial" w:eastAsia="Batang" w:hAnsi="Arial" w:cs="Arial"/>
          <w:sz w:val="20"/>
          <w:szCs w:val="20"/>
          <w:lang w:eastAsia="cs-CZ"/>
        </w:rPr>
        <w:t xml:space="preserve"> a servis</w:t>
      </w:r>
      <w:r w:rsidRPr="009853F4">
        <w:rPr>
          <w:rFonts w:ascii="Arial" w:eastAsia="Batang" w:hAnsi="Arial" w:cs="Arial"/>
          <w:sz w:val="20"/>
          <w:szCs w:val="20"/>
          <w:lang w:eastAsia="cs-CZ"/>
        </w:rPr>
        <w:t>, přičemž Prodávající je povinen tuto kontrolu umožnit, strpět a poskytnout Kupujícímu veškerou</w:t>
      </w:r>
      <w:r w:rsidR="009C7308">
        <w:rPr>
          <w:rFonts w:ascii="Arial" w:eastAsia="Batang" w:hAnsi="Arial" w:cs="Arial"/>
          <w:sz w:val="20"/>
          <w:szCs w:val="20"/>
          <w:lang w:eastAsia="cs-CZ"/>
        </w:rPr>
        <w:t xml:space="preserve"> </w:t>
      </w:r>
      <w:r w:rsidRPr="008C22C0">
        <w:rPr>
          <w:rFonts w:ascii="Arial" w:eastAsia="Batang" w:hAnsi="Arial" w:cs="Arial"/>
          <w:sz w:val="20"/>
          <w:szCs w:val="20"/>
          <w:lang w:eastAsia="cs-CZ"/>
        </w:rPr>
        <w:t>nezbytno</w:t>
      </w:r>
      <w:r w:rsidR="004037DD" w:rsidRPr="008C22C0">
        <w:rPr>
          <w:rFonts w:ascii="Arial" w:eastAsia="Batang" w:hAnsi="Arial" w:cs="Arial"/>
          <w:sz w:val="20"/>
          <w:szCs w:val="20"/>
          <w:lang w:eastAsia="cs-CZ"/>
        </w:rPr>
        <w:t xml:space="preserve">u </w:t>
      </w:r>
      <w:r w:rsidR="00CD30E6" w:rsidRPr="008C22C0">
        <w:rPr>
          <w:rFonts w:ascii="Arial" w:eastAsia="Batang" w:hAnsi="Arial" w:cs="Arial"/>
          <w:sz w:val="20"/>
          <w:szCs w:val="20"/>
          <w:lang w:eastAsia="cs-CZ"/>
        </w:rPr>
        <w:t>součinnost k jejímu provedení.</w:t>
      </w:r>
    </w:p>
    <w:p w14:paraId="43370B90" w14:textId="77777777"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14:paraId="31C36D74" w14:textId="77777777"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14:paraId="314AC253" w14:textId="77777777"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1C0DB30F"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14:paraId="549B162C"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14:paraId="5CAE7A03"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14:paraId="2C8BB1BD"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062E61AD"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14:paraId="3C65DE4C"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14:paraId="2B0DE925" w14:textId="77777777"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lastRenderedPageBreak/>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14:paraId="4FB5FA9F" w14:textId="77777777"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proofErr w:type="gramStart"/>
      <w:r w:rsidRPr="00536D93">
        <w:rPr>
          <w:rFonts w:ascii="Arial" w:hAnsi="Arial" w:cs="Arial"/>
          <w:b/>
          <w:sz w:val="20"/>
          <w:szCs w:val="20"/>
          <w:lang w:eastAsia="ar-SA"/>
        </w:rPr>
        <w:t>10.8</w:t>
      </w:r>
      <w:proofErr w:type="gramEnd"/>
      <w:r w:rsidRPr="00536D93">
        <w:rPr>
          <w:rFonts w:ascii="Arial" w:hAnsi="Arial" w:cs="Arial"/>
          <w:b/>
          <w:sz w:val="20"/>
          <w:szCs w:val="20"/>
          <w:lang w:eastAsia="ar-SA"/>
        </w:rPr>
        <w:t>.</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135C78DC" w14:textId="77777777"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5D955441" w14:textId="77777777"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14:paraId="44CE34A1" w14:textId="77777777"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14:paraId="35C5D75C" w14:textId="77777777"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14:paraId="01E3BA38" w14:textId="77777777"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14:paraId="186BA8FF" w14:textId="77777777" w:rsidR="008F7AB1" w:rsidRPr="00536D93" w:rsidRDefault="008F7AB1" w:rsidP="00A24C49">
      <w:pPr>
        <w:pStyle w:val="Odstavecseseznamem"/>
        <w:widowControl w:val="0"/>
        <w:numPr>
          <w:ilvl w:val="0"/>
          <w:numId w:val="32"/>
        </w:numPr>
        <w:autoSpaceDE w:val="0"/>
        <w:autoSpaceDN w:val="0"/>
        <w:adjustRightInd w:val="0"/>
        <w:spacing w:before="120" w:after="12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proofErr w:type="gramStart"/>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w:t>
      </w:r>
      <w:proofErr w:type="gramEnd"/>
      <w:r w:rsidRPr="00536D93">
        <w:rPr>
          <w:rFonts w:ascii="Arial" w:hAnsi="Arial" w:cs="Arial"/>
          <w:b/>
          <w:sz w:val="20"/>
          <w:szCs w:val="20"/>
          <w:lang w:eastAsia="en-US"/>
        </w:rPr>
        <w:t xml:space="preserve">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14:paraId="753F1062" w14:textId="77777777" w:rsidR="002A5EE0" w:rsidRDefault="002A5EE0" w:rsidP="000F0323">
      <w:pPr>
        <w:pStyle w:val="Zkladntextodsazen21"/>
        <w:widowControl w:val="0"/>
        <w:suppressAutoHyphens w:val="0"/>
        <w:ind w:firstLine="0"/>
        <w:jc w:val="center"/>
        <w:rPr>
          <w:rFonts w:ascii="Arial" w:hAnsi="Arial" w:cs="Arial"/>
          <w:b/>
          <w:sz w:val="20"/>
          <w:szCs w:val="20"/>
        </w:rPr>
      </w:pPr>
    </w:p>
    <w:p w14:paraId="0F6476F7" w14:textId="77777777"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14:paraId="1C34A2D8" w14:textId="77777777"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14:paraId="2A580C64" w14:textId="77777777"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14:paraId="0EE01C97" w14:textId="77777777"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BAFAA3F" w14:textId="0C910BD1" w:rsidR="00F71BED" w:rsidRDefault="00AE6ED9" w:rsidP="0087707F">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14:paraId="337EFC03" w14:textId="77777777" w:rsidR="007E6F7D" w:rsidRPr="0087707F" w:rsidRDefault="007E6F7D" w:rsidP="000F0323">
      <w:pPr>
        <w:widowControl w:val="0"/>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14:paraId="6F56940A" w14:textId="77777777"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12</w:t>
      </w:r>
    </w:p>
    <w:p w14:paraId="677A4688" w14:textId="77777777"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14:paraId="58F0B5D5" w14:textId="77777777" w:rsidR="00AE6ED9" w:rsidRPr="000F0323"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0F0323">
        <w:rPr>
          <w:rFonts w:ascii="Arial" w:eastAsia="Times New Roman" w:hAnsi="Arial" w:cs="Arial"/>
          <w:sz w:val="20"/>
          <w:szCs w:val="20"/>
          <w:lang w:eastAsia="cs-CZ"/>
        </w:rPr>
        <w:t xml:space="preserve">Prodávající souhlasí se zveřejněním případných informací o této smlouvě dle </w:t>
      </w:r>
      <w:r w:rsidRPr="000F0323">
        <w:rPr>
          <w:rFonts w:ascii="Arial" w:eastAsia="Times New Roman" w:hAnsi="Arial" w:cs="Arial"/>
          <w:b/>
          <w:bCs/>
          <w:sz w:val="20"/>
          <w:szCs w:val="20"/>
          <w:lang w:eastAsia="cs-CZ"/>
        </w:rPr>
        <w:t>zákona č. 106/1999 Sb. o svobodném přístupu k informacím, v jeho platném znění</w:t>
      </w:r>
      <w:r w:rsidRPr="000F0323">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0F0323">
        <w:rPr>
          <w:rFonts w:ascii="Arial" w:eastAsia="Times New Roman" w:hAnsi="Arial" w:cs="Arial"/>
          <w:b/>
          <w:bCs/>
          <w:sz w:val="20"/>
          <w:szCs w:val="20"/>
          <w:lang w:eastAsia="cs-CZ"/>
        </w:rPr>
        <w:t>§ 219 ZZVZ</w:t>
      </w:r>
      <w:r w:rsidRPr="000F0323">
        <w:rPr>
          <w:rFonts w:ascii="Arial" w:eastAsia="Times New Roman" w:hAnsi="Arial" w:cs="Arial"/>
          <w:sz w:val="20"/>
          <w:szCs w:val="20"/>
          <w:lang w:eastAsia="cs-CZ"/>
        </w:rPr>
        <w:t xml:space="preserve"> a v Registru smluv dle </w:t>
      </w:r>
      <w:r w:rsidRPr="000F0323">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0F0323">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0F0323">
        <w:rPr>
          <w:rFonts w:ascii="Arial" w:eastAsia="Times New Roman" w:hAnsi="Arial" w:cs="Arial"/>
          <w:b/>
          <w:sz w:val="20"/>
          <w:szCs w:val="20"/>
          <w:lang w:eastAsia="cs-CZ"/>
        </w:rPr>
        <w:t>kupující</w:t>
      </w:r>
      <w:r w:rsidRPr="000F0323">
        <w:rPr>
          <w:rFonts w:ascii="Arial" w:eastAsia="Times New Roman" w:hAnsi="Arial" w:cs="Arial"/>
          <w:sz w:val="20"/>
          <w:szCs w:val="20"/>
          <w:lang w:eastAsia="cs-CZ"/>
        </w:rPr>
        <w:t>.</w:t>
      </w:r>
    </w:p>
    <w:p w14:paraId="257C91D5" w14:textId="77777777" w:rsidR="00AE6ED9" w:rsidRPr="000F0323"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0F0323">
        <w:rPr>
          <w:rFonts w:ascii="Arial" w:eastAsia="Times New Roman" w:hAnsi="Arial" w:cs="Arial"/>
          <w:sz w:val="20"/>
          <w:szCs w:val="20"/>
          <w:lang w:eastAsia="cs-CZ"/>
        </w:rPr>
        <w:t xml:space="preserve">Smluvní strany se dohodly, že případné spory vzniklé z této smlouvy budou přednostně řešit </w:t>
      </w:r>
      <w:r w:rsidRPr="000F0323">
        <w:rPr>
          <w:rFonts w:ascii="Arial" w:eastAsia="Times New Roman" w:hAnsi="Arial" w:cs="Arial"/>
          <w:sz w:val="20"/>
          <w:szCs w:val="20"/>
          <w:lang w:eastAsia="cs-CZ"/>
        </w:rPr>
        <w:lastRenderedPageBreak/>
        <w:t xml:space="preserve">smírnou cestou. </w:t>
      </w:r>
    </w:p>
    <w:p w14:paraId="36F36FF9" w14:textId="77777777" w:rsidR="00AE6ED9" w:rsidRPr="000F0323"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0F0323">
        <w:rPr>
          <w:rFonts w:ascii="Arial" w:eastAsia="Batang" w:hAnsi="Arial" w:cs="Arial"/>
          <w:sz w:val="20"/>
          <w:szCs w:val="20"/>
          <w:lang w:eastAsia="cs-CZ"/>
        </w:rPr>
        <w:t xml:space="preserve">Prodávající není oprávněn postoupit pohledávku plynoucí z této smlouvy třetí osobě </w:t>
      </w:r>
      <w:r w:rsidRPr="000F0323">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341B63E5" w14:textId="77777777" w:rsidR="00AE6ED9" w:rsidRPr="000F0323"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0F0323">
        <w:rPr>
          <w:rFonts w:ascii="Arial" w:eastAsia="Times New Roman" w:hAnsi="Arial" w:cs="Arial"/>
          <w:sz w:val="20"/>
          <w:szCs w:val="20"/>
          <w:lang w:eastAsia="cs-CZ"/>
        </w:rPr>
        <w:t xml:space="preserve">Nestanoví-li smlouva jinak, </w:t>
      </w:r>
      <w:r w:rsidRPr="000F0323">
        <w:rPr>
          <w:rFonts w:ascii="Arial" w:hAnsi="Arial" w:cs="Arial"/>
          <w:sz w:val="20"/>
          <w:szCs w:val="20"/>
        </w:rPr>
        <w:t xml:space="preserve">řídí se plnění této smlouvy příslušným </w:t>
      </w:r>
      <w:r w:rsidRPr="000F0323">
        <w:rPr>
          <w:rFonts w:ascii="Arial" w:eastAsia="Times New Roman" w:hAnsi="Arial" w:cs="Arial"/>
          <w:b/>
          <w:bCs/>
          <w:sz w:val="20"/>
          <w:szCs w:val="20"/>
          <w:lang w:eastAsia="cs-CZ"/>
        </w:rPr>
        <w:t>zákonem č. 89/2012 Sb., v platném znění</w:t>
      </w:r>
      <w:r w:rsidRPr="000F0323">
        <w:rPr>
          <w:rFonts w:ascii="Arial" w:hAnsi="Arial" w:cs="Arial"/>
          <w:sz w:val="20"/>
          <w:szCs w:val="20"/>
        </w:rPr>
        <w:t>.</w:t>
      </w:r>
    </w:p>
    <w:p w14:paraId="19D42A20" w14:textId="77777777" w:rsidR="00AE6ED9" w:rsidRPr="000F0323"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0F0323">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7B60D09C" w14:textId="77777777" w:rsidR="00AE6ED9" w:rsidRPr="000F0323"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0F0323">
        <w:rPr>
          <w:rFonts w:ascii="Arial" w:eastAsia="Times New Roman" w:hAnsi="Arial" w:cs="Arial"/>
          <w:sz w:val="20"/>
          <w:szCs w:val="20"/>
          <w:lang w:eastAsia="cs-CZ"/>
        </w:rPr>
        <w:t xml:space="preserve">Smluvní strany se dohodly, že na jejich vztah upravený touto smlouvou se dále neužijí ustanovení </w:t>
      </w:r>
      <w:r w:rsidRPr="000F0323">
        <w:rPr>
          <w:rFonts w:ascii="Arial" w:eastAsia="Times New Roman" w:hAnsi="Arial" w:cs="Arial"/>
          <w:b/>
          <w:bCs/>
          <w:sz w:val="20"/>
          <w:szCs w:val="20"/>
          <w:lang w:eastAsia="cs-CZ"/>
        </w:rPr>
        <w:t>§ 1921, § 1978 odst. 2, § 2093, § 2099 odst. 2, § 2106 odst. 3, § 2111 a § 2112 OZ</w:t>
      </w:r>
      <w:r w:rsidRPr="000F0323">
        <w:rPr>
          <w:rFonts w:ascii="Arial" w:eastAsia="Times New Roman" w:hAnsi="Arial" w:cs="Arial"/>
          <w:sz w:val="20"/>
          <w:szCs w:val="20"/>
          <w:lang w:eastAsia="cs-CZ"/>
        </w:rPr>
        <w:t>.</w:t>
      </w:r>
    </w:p>
    <w:p w14:paraId="4C2FD959" w14:textId="77777777" w:rsidR="00AE6ED9" w:rsidRPr="000F0323"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0F0323">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62B1FBBA" w14:textId="77777777" w:rsidR="002E3EB6" w:rsidRPr="000F0323"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0F0323">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1130AF3" w14:textId="77777777" w:rsidR="00AE6ED9" w:rsidRPr="000F0323"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0F0323">
        <w:rPr>
          <w:rFonts w:ascii="Arial" w:hAnsi="Arial" w:cs="Arial"/>
          <w:sz w:val="20"/>
          <w:szCs w:val="20"/>
          <w:lang w:eastAsia="cs-CZ"/>
        </w:rPr>
        <w:t>Nedílnou součástí Smlouvy jsou následující přílohy:</w:t>
      </w:r>
    </w:p>
    <w:p w14:paraId="3297FA33" w14:textId="58290C55" w:rsidR="00AE6ED9" w:rsidRPr="000F0323" w:rsidRDefault="00AE6ED9" w:rsidP="002D022F">
      <w:pPr>
        <w:pStyle w:val="slovanodst"/>
        <w:widowControl w:val="0"/>
        <w:numPr>
          <w:ilvl w:val="0"/>
          <w:numId w:val="29"/>
        </w:numPr>
        <w:tabs>
          <w:tab w:val="left" w:pos="567"/>
        </w:tabs>
        <w:jc w:val="both"/>
        <w:rPr>
          <w:rFonts w:cs="Arial"/>
          <w:sz w:val="20"/>
        </w:rPr>
      </w:pPr>
      <w:r w:rsidRPr="000F0323">
        <w:rPr>
          <w:rFonts w:cs="Arial"/>
          <w:b/>
          <w:sz w:val="20"/>
        </w:rPr>
        <w:t>příloha A1</w:t>
      </w:r>
      <w:r w:rsidRPr="000F0323">
        <w:rPr>
          <w:rFonts w:cs="Arial"/>
          <w:sz w:val="20"/>
        </w:rPr>
        <w:t xml:space="preserve"> </w:t>
      </w:r>
      <w:r w:rsidR="0024478D" w:rsidRPr="000F0323">
        <w:rPr>
          <w:rFonts w:cs="Arial"/>
          <w:sz w:val="20"/>
        </w:rPr>
        <w:t>Technické podmínky</w:t>
      </w:r>
      <w:r w:rsidR="000A4440" w:rsidRPr="000F0323">
        <w:rPr>
          <w:rFonts w:cs="Arial"/>
          <w:sz w:val="20"/>
        </w:rPr>
        <w:t xml:space="preserve"> </w:t>
      </w:r>
    </w:p>
    <w:p w14:paraId="32C2A800" w14:textId="57A5B79D" w:rsidR="00254D57" w:rsidRPr="000F0323" w:rsidRDefault="00254D57" w:rsidP="002D022F">
      <w:pPr>
        <w:pStyle w:val="slovanodst"/>
        <w:widowControl w:val="0"/>
        <w:numPr>
          <w:ilvl w:val="0"/>
          <w:numId w:val="29"/>
        </w:numPr>
        <w:tabs>
          <w:tab w:val="left" w:pos="567"/>
        </w:tabs>
        <w:jc w:val="both"/>
        <w:rPr>
          <w:rFonts w:cs="Arial"/>
          <w:sz w:val="20"/>
        </w:rPr>
      </w:pPr>
      <w:r w:rsidRPr="000F0323">
        <w:rPr>
          <w:rFonts w:cs="Arial"/>
          <w:b/>
          <w:sz w:val="20"/>
        </w:rPr>
        <w:t xml:space="preserve">příloha A2 </w:t>
      </w:r>
      <w:r w:rsidRPr="000F0323">
        <w:rPr>
          <w:rFonts w:cs="Arial"/>
          <w:sz w:val="20"/>
        </w:rPr>
        <w:t>Soupis prací a služeb</w:t>
      </w:r>
    </w:p>
    <w:p w14:paraId="0B81D668" w14:textId="5597748E" w:rsidR="006B56AD" w:rsidRPr="000F0323" w:rsidRDefault="006B56AD" w:rsidP="002D022F">
      <w:pPr>
        <w:pStyle w:val="slovanodst"/>
        <w:widowControl w:val="0"/>
        <w:numPr>
          <w:ilvl w:val="0"/>
          <w:numId w:val="29"/>
        </w:numPr>
        <w:tabs>
          <w:tab w:val="left" w:pos="567"/>
        </w:tabs>
        <w:jc w:val="both"/>
        <w:rPr>
          <w:rFonts w:cs="Arial"/>
          <w:sz w:val="20"/>
        </w:rPr>
      </w:pPr>
      <w:r w:rsidRPr="000F0323">
        <w:rPr>
          <w:rFonts w:cs="Arial"/>
          <w:b/>
          <w:sz w:val="20"/>
        </w:rPr>
        <w:t xml:space="preserve">příloha A3 </w:t>
      </w:r>
      <w:r w:rsidRPr="000F0323">
        <w:rPr>
          <w:rFonts w:cs="Arial"/>
          <w:sz w:val="20"/>
        </w:rPr>
        <w:t>Výměnný formát RWIS_CZ.XML 2.2</w:t>
      </w:r>
    </w:p>
    <w:p w14:paraId="2E5F3C0F" w14:textId="35A2740B" w:rsidR="00573180" w:rsidRPr="000F0323" w:rsidRDefault="00573180" w:rsidP="002D022F">
      <w:pPr>
        <w:pStyle w:val="slovanodst"/>
        <w:widowControl w:val="0"/>
        <w:numPr>
          <w:ilvl w:val="0"/>
          <w:numId w:val="29"/>
        </w:numPr>
        <w:tabs>
          <w:tab w:val="left" w:pos="567"/>
        </w:tabs>
        <w:jc w:val="both"/>
        <w:rPr>
          <w:rFonts w:cs="Arial"/>
          <w:sz w:val="20"/>
        </w:rPr>
      </w:pPr>
      <w:r w:rsidRPr="000F0323">
        <w:rPr>
          <w:rFonts w:cs="Arial"/>
          <w:b/>
          <w:sz w:val="20"/>
        </w:rPr>
        <w:t xml:space="preserve">příloha A4 </w:t>
      </w:r>
      <w:r w:rsidRPr="000F0323">
        <w:rPr>
          <w:rFonts w:cs="Arial"/>
          <w:sz w:val="20"/>
        </w:rPr>
        <w:t>Přehled a definice SLA</w:t>
      </w:r>
    </w:p>
    <w:p w14:paraId="344A906E" w14:textId="6E7E5410" w:rsidR="0024478D" w:rsidRPr="000F0323" w:rsidRDefault="0024478D" w:rsidP="002D022F">
      <w:pPr>
        <w:pStyle w:val="slovanodst"/>
        <w:widowControl w:val="0"/>
        <w:numPr>
          <w:ilvl w:val="0"/>
          <w:numId w:val="29"/>
        </w:numPr>
        <w:tabs>
          <w:tab w:val="left" w:pos="567"/>
        </w:tabs>
        <w:jc w:val="both"/>
        <w:rPr>
          <w:rFonts w:cs="Arial"/>
          <w:sz w:val="20"/>
        </w:rPr>
      </w:pPr>
      <w:r w:rsidRPr="000F0323">
        <w:rPr>
          <w:rFonts w:cs="Arial"/>
          <w:b/>
          <w:sz w:val="20"/>
        </w:rPr>
        <w:t xml:space="preserve">příloha A5 </w:t>
      </w:r>
      <w:r w:rsidR="004014E6" w:rsidRPr="000F0323">
        <w:rPr>
          <w:rFonts w:cs="Arial"/>
          <w:sz w:val="20"/>
        </w:rPr>
        <w:t>Technický list nabízeného zboží</w:t>
      </w:r>
    </w:p>
    <w:p w14:paraId="0B663BEA" w14:textId="12EDD5DF" w:rsidR="0055567C" w:rsidRPr="000F0323" w:rsidRDefault="00254D57" w:rsidP="0087707F">
      <w:pPr>
        <w:pStyle w:val="slovanodst"/>
        <w:widowControl w:val="0"/>
        <w:numPr>
          <w:ilvl w:val="0"/>
          <w:numId w:val="29"/>
        </w:numPr>
        <w:tabs>
          <w:tab w:val="left" w:pos="567"/>
        </w:tabs>
        <w:spacing w:after="120"/>
        <w:ind w:left="714" w:hanging="357"/>
        <w:jc w:val="both"/>
        <w:rPr>
          <w:rFonts w:cs="Arial"/>
          <w:sz w:val="20"/>
        </w:rPr>
      </w:pPr>
      <w:r w:rsidRPr="000F0323">
        <w:rPr>
          <w:rFonts w:cs="Arial"/>
          <w:b/>
          <w:sz w:val="20"/>
        </w:rPr>
        <w:t>příloha A</w:t>
      </w:r>
      <w:r w:rsidR="004014E6" w:rsidRPr="000F0323">
        <w:rPr>
          <w:rFonts w:cs="Arial"/>
          <w:b/>
          <w:sz w:val="20"/>
        </w:rPr>
        <w:t>6</w:t>
      </w:r>
      <w:r w:rsidR="00690ED0" w:rsidRPr="000F0323">
        <w:rPr>
          <w:rFonts w:cs="Arial"/>
          <w:sz w:val="20"/>
        </w:rPr>
        <w:t xml:space="preserve"> Údaje, které jsou součástí ujednání a nebudou zveřejněny v Registru smluv</w:t>
      </w:r>
    </w:p>
    <w:p w14:paraId="0F2F4B0B" w14:textId="77777777" w:rsidR="006D36E7" w:rsidRPr="000F0323" w:rsidRDefault="006D36E7" w:rsidP="006D36E7">
      <w:pPr>
        <w:pStyle w:val="slovanodst"/>
        <w:widowControl w:val="0"/>
        <w:numPr>
          <w:ilvl w:val="0"/>
          <w:numId w:val="0"/>
        </w:numPr>
        <w:tabs>
          <w:tab w:val="left" w:pos="567"/>
        </w:tabs>
        <w:spacing w:after="120"/>
        <w:ind w:left="714"/>
        <w:jc w:val="both"/>
        <w:rPr>
          <w:rFonts w:cs="Arial"/>
          <w:sz w:val="20"/>
        </w:rPr>
      </w:pPr>
    </w:p>
    <w:p w14:paraId="126C11B5" w14:textId="2233DD44" w:rsidR="00E97916" w:rsidRDefault="00E97916" w:rsidP="001603E2">
      <w:pPr>
        <w:widowControl w:val="0"/>
        <w:spacing w:after="120" w:line="240" w:lineRule="auto"/>
        <w:jc w:val="both"/>
        <w:rPr>
          <w:rFonts w:ascii="Arial" w:hAnsi="Arial" w:cs="Arial"/>
          <w:sz w:val="20"/>
          <w:szCs w:val="20"/>
        </w:rPr>
      </w:pPr>
      <w:r w:rsidRPr="000F0323">
        <w:rPr>
          <w:rFonts w:ascii="Arial" w:hAnsi="Arial" w:cs="Arial"/>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ABC4F32" w14:textId="77777777" w:rsidR="00295F3C" w:rsidRPr="000F0323" w:rsidRDefault="00295F3C" w:rsidP="001603E2">
      <w:pPr>
        <w:widowControl w:val="0"/>
        <w:spacing w:after="120" w:line="240" w:lineRule="auto"/>
        <w:jc w:val="both"/>
        <w:rPr>
          <w:rFonts w:ascii="Arial" w:hAnsi="Arial" w:cs="Arial"/>
          <w:sz w:val="20"/>
          <w:szCs w:val="20"/>
        </w:rPr>
      </w:pPr>
    </w:p>
    <w:p w14:paraId="7E012CF5" w14:textId="15538422" w:rsidR="00335EC2" w:rsidRDefault="00335EC2" w:rsidP="001603E2">
      <w:pPr>
        <w:widowControl w:val="0"/>
        <w:spacing w:after="120" w:line="240" w:lineRule="auto"/>
        <w:jc w:val="both"/>
        <w:rPr>
          <w:rFonts w:ascii="Arial" w:hAnsi="Arial" w:cs="Arial"/>
          <w:sz w:val="20"/>
        </w:rPr>
      </w:pPr>
    </w:p>
    <w:tbl>
      <w:tblPr>
        <w:tblW w:w="0" w:type="auto"/>
        <w:tblInd w:w="105" w:type="dxa"/>
        <w:tblLook w:val="04A0" w:firstRow="1" w:lastRow="0" w:firstColumn="1" w:lastColumn="0" w:noHBand="0" w:noVBand="1"/>
      </w:tblPr>
      <w:tblGrid>
        <w:gridCol w:w="4761"/>
        <w:gridCol w:w="4206"/>
      </w:tblGrid>
      <w:tr w:rsidR="00114FED" w:rsidRPr="000C3C69" w14:paraId="0D6A5F1D" w14:textId="77777777" w:rsidTr="000F0323">
        <w:trPr>
          <w:trHeight w:val="382"/>
        </w:trPr>
        <w:tc>
          <w:tcPr>
            <w:tcW w:w="4761" w:type="dxa"/>
            <w:shd w:val="clear" w:color="auto" w:fill="auto"/>
          </w:tcPr>
          <w:p w14:paraId="56F00A92" w14:textId="77777777" w:rsidR="00114FED" w:rsidRPr="000C3C69" w:rsidRDefault="00114FED" w:rsidP="00335EC2">
            <w:pPr>
              <w:widowControl w:val="0"/>
              <w:spacing w:after="0" w:line="240" w:lineRule="auto"/>
              <w:rPr>
                <w:rFonts w:ascii="Arial" w:hAnsi="Arial" w:cs="Arial"/>
                <w:sz w:val="20"/>
                <w:szCs w:val="20"/>
              </w:rPr>
            </w:pPr>
            <w:r w:rsidRPr="000C3C69">
              <w:rPr>
                <w:rFonts w:ascii="Arial" w:hAnsi="Arial" w:cs="Arial"/>
                <w:sz w:val="20"/>
                <w:szCs w:val="20"/>
              </w:rPr>
              <w:t>V …………………….. dne: viz podpis</w:t>
            </w:r>
          </w:p>
        </w:tc>
        <w:tc>
          <w:tcPr>
            <w:tcW w:w="4206" w:type="dxa"/>
            <w:shd w:val="clear" w:color="auto" w:fill="auto"/>
          </w:tcPr>
          <w:p w14:paraId="51D25742" w14:textId="77777777" w:rsidR="00114FED" w:rsidRPr="000C3C69" w:rsidRDefault="00114FED" w:rsidP="00335EC2">
            <w:pPr>
              <w:widowControl w:val="0"/>
              <w:spacing w:after="0" w:line="240" w:lineRule="auto"/>
              <w:rPr>
                <w:rFonts w:ascii="Arial" w:hAnsi="Arial" w:cs="Arial"/>
                <w:sz w:val="20"/>
                <w:szCs w:val="20"/>
              </w:rPr>
            </w:pPr>
            <w:r w:rsidRPr="000C3C69">
              <w:rPr>
                <w:rFonts w:ascii="Arial" w:hAnsi="Arial" w:cs="Arial"/>
                <w:sz w:val="20"/>
                <w:szCs w:val="20"/>
              </w:rPr>
              <w:t>V Jihlavě dne: viz podpis</w:t>
            </w:r>
          </w:p>
        </w:tc>
      </w:tr>
      <w:tr w:rsidR="00114FED" w:rsidRPr="00D93154" w14:paraId="486D6D81" w14:textId="77777777" w:rsidTr="000F0323">
        <w:trPr>
          <w:trHeight w:val="1257"/>
        </w:trPr>
        <w:tc>
          <w:tcPr>
            <w:tcW w:w="4761" w:type="dxa"/>
            <w:shd w:val="clear" w:color="auto" w:fill="auto"/>
          </w:tcPr>
          <w:p w14:paraId="76C391A1" w14:textId="77777777" w:rsidR="00114FED" w:rsidRPr="00DA4818" w:rsidRDefault="00114FED" w:rsidP="002F50D7">
            <w:pPr>
              <w:widowControl w:val="0"/>
              <w:spacing w:before="1560" w:after="0" w:line="240" w:lineRule="auto"/>
              <w:rPr>
                <w:rFonts w:ascii="Arial" w:hAnsi="Arial" w:cs="Arial"/>
                <w:sz w:val="16"/>
                <w:szCs w:val="16"/>
              </w:rPr>
            </w:pPr>
            <w:r w:rsidRPr="00DA4818">
              <w:rPr>
                <w:rFonts w:ascii="Arial" w:hAnsi="Arial" w:cs="Arial"/>
                <w:sz w:val="16"/>
                <w:szCs w:val="16"/>
              </w:rPr>
              <w:t>……………………………………………….</w:t>
            </w:r>
          </w:p>
          <w:p w14:paraId="47B6B317" w14:textId="77777777" w:rsidR="00114FED" w:rsidRPr="009B00F3" w:rsidRDefault="00114FED" w:rsidP="00335EC2">
            <w:pPr>
              <w:widowControl w:val="0"/>
              <w:spacing w:after="0" w:line="240" w:lineRule="auto"/>
              <w:rPr>
                <w:rFonts w:ascii="Arial" w:hAnsi="Arial" w:cs="Arial"/>
                <w:i/>
                <w:color w:val="000000"/>
                <w:sz w:val="16"/>
                <w:szCs w:val="16"/>
              </w:rPr>
            </w:pPr>
            <w:r w:rsidRPr="009B00F3">
              <w:rPr>
                <w:rFonts w:ascii="Arial" w:hAnsi="Arial" w:cs="Arial"/>
                <w:i/>
                <w:color w:val="000000"/>
                <w:sz w:val="16"/>
                <w:szCs w:val="16"/>
              </w:rPr>
              <w:t>Titul, jméno, příjmení a funkce osoby</w:t>
            </w:r>
          </w:p>
          <w:p w14:paraId="47015EE2" w14:textId="0CEC045F" w:rsidR="00114FED" w:rsidRPr="00DB56E5" w:rsidRDefault="00114FED" w:rsidP="00335EC2">
            <w:pPr>
              <w:widowControl w:val="0"/>
              <w:spacing w:after="0"/>
              <w:rPr>
                <w:rFonts w:ascii="Arial" w:hAnsi="Arial" w:cs="Arial"/>
                <w:sz w:val="16"/>
                <w:szCs w:val="16"/>
              </w:rPr>
            </w:pPr>
            <w:r w:rsidRPr="009B00F3">
              <w:rPr>
                <w:rFonts w:ascii="Arial" w:hAnsi="Arial" w:cs="Arial"/>
                <w:i/>
                <w:color w:val="000000"/>
                <w:sz w:val="16"/>
                <w:szCs w:val="16"/>
              </w:rPr>
              <w:t xml:space="preserve">oprávněné jednat za </w:t>
            </w:r>
            <w:r w:rsidR="00906793">
              <w:rPr>
                <w:rFonts w:ascii="Arial" w:hAnsi="Arial" w:cs="Arial"/>
                <w:i/>
                <w:color w:val="000000"/>
                <w:sz w:val="16"/>
                <w:szCs w:val="16"/>
              </w:rPr>
              <w:t>prodávajícího</w:t>
            </w:r>
          </w:p>
        </w:tc>
        <w:tc>
          <w:tcPr>
            <w:tcW w:w="4206" w:type="dxa"/>
            <w:shd w:val="clear" w:color="auto" w:fill="auto"/>
          </w:tcPr>
          <w:p w14:paraId="402BE039" w14:textId="77777777" w:rsidR="00114FED" w:rsidRPr="00DA4818" w:rsidRDefault="00114FED" w:rsidP="002F50D7">
            <w:pPr>
              <w:widowControl w:val="0"/>
              <w:spacing w:before="1560" w:after="0" w:line="240" w:lineRule="auto"/>
              <w:rPr>
                <w:rFonts w:ascii="Arial" w:hAnsi="Arial" w:cs="Arial"/>
                <w:sz w:val="16"/>
                <w:szCs w:val="16"/>
              </w:rPr>
            </w:pPr>
            <w:r w:rsidRPr="00DA4818">
              <w:rPr>
                <w:rFonts w:ascii="Arial" w:hAnsi="Arial" w:cs="Arial"/>
                <w:sz w:val="16"/>
                <w:szCs w:val="16"/>
              </w:rPr>
              <w:t>……………………………………………….</w:t>
            </w:r>
          </w:p>
          <w:p w14:paraId="6E45CE95" w14:textId="77777777" w:rsidR="00114FED" w:rsidRDefault="00114FED" w:rsidP="00335EC2">
            <w:pPr>
              <w:widowControl w:val="0"/>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14:paraId="07132F35" w14:textId="77777777" w:rsidR="00114FED" w:rsidRPr="00DA4818" w:rsidRDefault="00114FED" w:rsidP="00335EC2">
            <w:pPr>
              <w:widowControl w:val="0"/>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14:paraId="0606A826" w14:textId="7CD22A49" w:rsidR="001E0656" w:rsidRPr="00BD0C3C" w:rsidRDefault="00114FED" w:rsidP="00335EC2">
            <w:pPr>
              <w:widowControl w:val="0"/>
              <w:spacing w:after="0" w:line="240" w:lineRule="auto"/>
              <w:rPr>
                <w:rFonts w:ascii="Arial" w:hAnsi="Arial" w:cs="Arial"/>
                <w:sz w:val="16"/>
                <w:szCs w:val="16"/>
              </w:rPr>
            </w:pPr>
            <w:r w:rsidRPr="00DA4818">
              <w:rPr>
                <w:rFonts w:ascii="Arial" w:hAnsi="Arial" w:cs="Arial"/>
                <w:sz w:val="16"/>
                <w:szCs w:val="16"/>
              </w:rPr>
              <w:t>příspěvková organizace</w:t>
            </w:r>
          </w:p>
        </w:tc>
      </w:tr>
    </w:tbl>
    <w:p w14:paraId="603E0AF7" w14:textId="5D051DBA" w:rsidR="009366FB" w:rsidRDefault="009366FB" w:rsidP="00D35DBF">
      <w:pPr>
        <w:widowControl w:val="0"/>
        <w:tabs>
          <w:tab w:val="left" w:pos="3620"/>
        </w:tabs>
        <w:rPr>
          <w:rFonts w:ascii="Arial" w:hAnsi="Arial" w:cs="Arial"/>
          <w:sz w:val="20"/>
          <w:szCs w:val="20"/>
        </w:rPr>
      </w:pPr>
    </w:p>
    <w:p w14:paraId="2852494E" w14:textId="3A37CF69" w:rsidR="00295F3C" w:rsidRDefault="00295F3C" w:rsidP="00D35DBF">
      <w:pPr>
        <w:widowControl w:val="0"/>
        <w:tabs>
          <w:tab w:val="left" w:pos="3620"/>
        </w:tabs>
        <w:rPr>
          <w:rFonts w:ascii="Arial" w:hAnsi="Arial" w:cs="Arial"/>
          <w:sz w:val="20"/>
          <w:szCs w:val="20"/>
        </w:rPr>
      </w:pPr>
    </w:p>
    <w:p w14:paraId="0823C428" w14:textId="68F3B318" w:rsidR="000F0323" w:rsidRPr="009853F4" w:rsidRDefault="000F0323" w:rsidP="000F0323">
      <w:pPr>
        <w:tabs>
          <w:tab w:val="left" w:pos="3620"/>
        </w:tabs>
        <w:jc w:val="right"/>
        <w:rPr>
          <w:rFonts w:ascii="Arial" w:hAnsi="Arial" w:cs="Arial"/>
          <w:sz w:val="20"/>
          <w:szCs w:val="20"/>
        </w:rPr>
      </w:pPr>
      <w:r>
        <w:rPr>
          <w:rFonts w:ascii="Arial" w:hAnsi="Arial" w:cs="Arial"/>
          <w:sz w:val="20"/>
          <w:szCs w:val="20"/>
        </w:rPr>
        <w:t>P</w:t>
      </w:r>
      <w:r w:rsidRPr="009853F4">
        <w:rPr>
          <w:rFonts w:ascii="Arial" w:hAnsi="Arial" w:cs="Arial"/>
          <w:sz w:val="20"/>
          <w:szCs w:val="20"/>
        </w:rPr>
        <w:t>říloha A1</w:t>
      </w:r>
    </w:p>
    <w:p w14:paraId="5F28EE53" w14:textId="77777777" w:rsidR="000F0323" w:rsidRPr="009853F4" w:rsidRDefault="000F0323" w:rsidP="000F0323">
      <w:pPr>
        <w:spacing w:after="120" w:line="240" w:lineRule="auto"/>
        <w:jc w:val="center"/>
        <w:rPr>
          <w:rFonts w:ascii="Arial" w:hAnsi="Arial" w:cs="Arial"/>
          <w:b/>
          <w:sz w:val="20"/>
          <w:szCs w:val="20"/>
        </w:rPr>
      </w:pPr>
    </w:p>
    <w:p w14:paraId="404BBE0B" w14:textId="77777777" w:rsidR="000F0323" w:rsidRPr="009853F4" w:rsidRDefault="000F0323" w:rsidP="000F0323">
      <w:pPr>
        <w:spacing w:after="120" w:line="240" w:lineRule="auto"/>
        <w:jc w:val="center"/>
        <w:rPr>
          <w:rFonts w:ascii="Arial" w:hAnsi="Arial" w:cs="Arial"/>
          <w:b/>
          <w:sz w:val="20"/>
          <w:szCs w:val="20"/>
        </w:rPr>
      </w:pPr>
      <w:r w:rsidRPr="009853F4">
        <w:rPr>
          <w:rFonts w:ascii="Arial" w:hAnsi="Arial" w:cs="Arial"/>
          <w:b/>
          <w:sz w:val="20"/>
          <w:szCs w:val="20"/>
        </w:rPr>
        <w:lastRenderedPageBreak/>
        <w:t>Technické parametry a specifikace</w:t>
      </w:r>
    </w:p>
    <w:p w14:paraId="34C6884F" w14:textId="77777777" w:rsidR="000F0323" w:rsidRPr="00173D8F" w:rsidRDefault="000F0323" w:rsidP="000F0323">
      <w:pPr>
        <w:spacing w:after="120" w:line="240" w:lineRule="auto"/>
        <w:jc w:val="center"/>
        <w:rPr>
          <w:rFonts w:ascii="Arial" w:hAnsi="Arial" w:cs="Arial"/>
          <w:i/>
          <w:color w:val="FF0000"/>
          <w:sz w:val="20"/>
          <w:szCs w:val="20"/>
        </w:rPr>
      </w:pPr>
      <w:r w:rsidRPr="00173D8F">
        <w:rPr>
          <w:rFonts w:ascii="Arial" w:hAnsi="Arial" w:cs="Arial"/>
          <w:i/>
          <w:color w:val="FF0000"/>
          <w:sz w:val="20"/>
          <w:szCs w:val="20"/>
        </w:rPr>
        <w:t>(budou vloženy podle nabídky před uzavřením smlouvy)</w:t>
      </w:r>
    </w:p>
    <w:p w14:paraId="0373CFA1" w14:textId="0A98D85D" w:rsidR="000F0323" w:rsidRDefault="000F0323" w:rsidP="00D35DBF">
      <w:pPr>
        <w:widowControl w:val="0"/>
        <w:tabs>
          <w:tab w:val="left" w:pos="3620"/>
        </w:tabs>
        <w:rPr>
          <w:rFonts w:ascii="Arial" w:hAnsi="Arial" w:cs="Arial"/>
          <w:sz w:val="20"/>
          <w:szCs w:val="20"/>
        </w:rPr>
      </w:pPr>
    </w:p>
    <w:p w14:paraId="24B12142" w14:textId="2BFB9CB1" w:rsidR="000F0323" w:rsidRDefault="000F0323" w:rsidP="00D35DBF">
      <w:pPr>
        <w:widowControl w:val="0"/>
        <w:tabs>
          <w:tab w:val="left" w:pos="3620"/>
        </w:tabs>
        <w:rPr>
          <w:rFonts w:ascii="Arial" w:hAnsi="Arial" w:cs="Arial"/>
          <w:sz w:val="20"/>
          <w:szCs w:val="20"/>
        </w:rPr>
      </w:pPr>
    </w:p>
    <w:p w14:paraId="53A7A156" w14:textId="77777777" w:rsidR="000F0323" w:rsidRDefault="000F0323">
      <w:pPr>
        <w:spacing w:after="0" w:line="240" w:lineRule="auto"/>
        <w:rPr>
          <w:rFonts w:ascii="Arial" w:hAnsi="Arial" w:cs="Arial"/>
          <w:sz w:val="20"/>
          <w:szCs w:val="20"/>
        </w:rPr>
      </w:pPr>
      <w:r>
        <w:rPr>
          <w:rFonts w:ascii="Arial" w:hAnsi="Arial" w:cs="Arial"/>
          <w:sz w:val="20"/>
          <w:szCs w:val="20"/>
        </w:rPr>
        <w:br w:type="page"/>
      </w:r>
    </w:p>
    <w:p w14:paraId="42FB7254" w14:textId="7C408E7F" w:rsidR="000F0323" w:rsidRPr="009853F4" w:rsidRDefault="000F0323" w:rsidP="000F0323">
      <w:pPr>
        <w:widowControl w:val="0"/>
        <w:tabs>
          <w:tab w:val="left" w:pos="3620"/>
        </w:tabs>
        <w:jc w:val="right"/>
        <w:rPr>
          <w:rFonts w:ascii="Arial" w:hAnsi="Arial" w:cs="Arial"/>
          <w:sz w:val="20"/>
          <w:szCs w:val="20"/>
        </w:rPr>
      </w:pPr>
      <w:r w:rsidRPr="009853F4">
        <w:rPr>
          <w:rFonts w:ascii="Arial" w:hAnsi="Arial" w:cs="Arial"/>
          <w:sz w:val="20"/>
          <w:szCs w:val="20"/>
        </w:rPr>
        <w:lastRenderedPageBreak/>
        <w:t>Příloha A</w:t>
      </w:r>
      <w:r>
        <w:rPr>
          <w:rFonts w:ascii="Arial" w:hAnsi="Arial" w:cs="Arial"/>
          <w:sz w:val="20"/>
          <w:szCs w:val="20"/>
        </w:rPr>
        <w:t>6</w:t>
      </w:r>
      <w:r w:rsidRPr="009853F4">
        <w:rPr>
          <w:rFonts w:ascii="Arial" w:hAnsi="Arial" w:cs="Arial"/>
          <w:sz w:val="20"/>
          <w:szCs w:val="20"/>
        </w:rPr>
        <w:t xml:space="preserve"> </w:t>
      </w:r>
    </w:p>
    <w:p w14:paraId="435DD3C3" w14:textId="77777777" w:rsidR="000F0323" w:rsidRDefault="000F0323" w:rsidP="000F0323">
      <w:pPr>
        <w:widowControl w:val="0"/>
        <w:spacing w:before="120" w:after="120"/>
        <w:jc w:val="both"/>
        <w:rPr>
          <w:rFonts w:ascii="Arial" w:hAnsi="Arial" w:cs="Arial"/>
          <w:b/>
          <w:sz w:val="20"/>
          <w:szCs w:val="20"/>
        </w:rPr>
      </w:pPr>
      <w:r w:rsidRPr="00173D8F">
        <w:rPr>
          <w:rFonts w:ascii="Arial" w:hAnsi="Arial" w:cs="Arial"/>
          <w:b/>
          <w:sz w:val="20"/>
          <w:szCs w:val="20"/>
        </w:rPr>
        <w:t>Údaje, které jsou součástí ujednání a nebudou zveřejněny v Registru smluv:</w:t>
      </w:r>
    </w:p>
    <w:p w14:paraId="0191B21E" w14:textId="77777777" w:rsidR="000F0323" w:rsidRPr="007441EC" w:rsidRDefault="000F0323" w:rsidP="000F0323">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4D6AC6F2" w14:textId="77777777" w:rsidR="000F0323" w:rsidRPr="00173D8F" w:rsidRDefault="000F0323" w:rsidP="000F0323">
      <w:pPr>
        <w:widowControl w:val="0"/>
        <w:spacing w:before="120" w:after="120"/>
        <w:jc w:val="center"/>
        <w:rPr>
          <w:rFonts w:ascii="Arial" w:hAnsi="Arial" w:cs="Arial"/>
          <w:b/>
          <w:sz w:val="20"/>
          <w:szCs w:val="20"/>
        </w:rPr>
      </w:pPr>
    </w:p>
    <w:p w14:paraId="145F058A" w14:textId="77777777" w:rsidR="000F0323" w:rsidRPr="007E523D" w:rsidRDefault="000F0323" w:rsidP="000F0323">
      <w:pPr>
        <w:widowControl w:val="0"/>
        <w:spacing w:before="120" w:after="120"/>
        <w:jc w:val="center"/>
        <w:rPr>
          <w:rFonts w:ascii="Arial" w:hAnsi="Arial" w:cs="Arial"/>
          <w:b/>
          <w:sz w:val="20"/>
          <w:szCs w:val="20"/>
        </w:rPr>
      </w:pPr>
    </w:p>
    <w:p w14:paraId="1C6432FC" w14:textId="77777777" w:rsidR="000F0323" w:rsidRPr="00A76B18" w:rsidRDefault="000F0323" w:rsidP="000F0323">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14:paraId="4B04BBB2" w14:textId="77777777" w:rsidR="000F0323" w:rsidRPr="00A76B18" w:rsidRDefault="000F0323" w:rsidP="000F0323">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14:paraId="0FA186D1" w14:textId="77777777" w:rsidR="000F0323" w:rsidRPr="00A76B18" w:rsidRDefault="000F0323" w:rsidP="000F0323">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14:paraId="42BDA9A9" w14:textId="77777777" w:rsidR="000F0323" w:rsidRPr="00A76B18" w:rsidRDefault="000F0323" w:rsidP="000F0323">
      <w:pPr>
        <w:widowControl w:val="0"/>
        <w:spacing w:before="120" w:after="120"/>
        <w:rPr>
          <w:rFonts w:ascii="Arial" w:eastAsia="Batang" w:hAnsi="Arial" w:cs="Arial"/>
          <w:b/>
          <w:sz w:val="20"/>
          <w:szCs w:val="20"/>
        </w:rPr>
      </w:pPr>
    </w:p>
    <w:p w14:paraId="012298E8" w14:textId="77777777" w:rsidR="000F0323" w:rsidRPr="00A76B18" w:rsidRDefault="000F0323" w:rsidP="000F0323">
      <w:pPr>
        <w:pStyle w:val="Odstavecseseznamem"/>
        <w:widowControl w:val="0"/>
        <w:spacing w:before="120" w:after="120"/>
        <w:ind w:left="0"/>
        <w:rPr>
          <w:rFonts w:ascii="Arial" w:hAnsi="Arial" w:cs="Arial"/>
          <w:sz w:val="20"/>
          <w:szCs w:val="20"/>
        </w:rPr>
      </w:pPr>
      <w:r w:rsidRPr="00A76B18">
        <w:rPr>
          <w:rFonts w:ascii="Arial" w:hAnsi="Arial" w:cs="Arial"/>
          <w:sz w:val="20"/>
          <w:szCs w:val="20"/>
        </w:rPr>
        <w:t xml:space="preserve">Osobou pověřenou jednat jménem kupujícího ve věcech </w:t>
      </w:r>
      <w:r>
        <w:rPr>
          <w:rFonts w:ascii="Arial" w:hAnsi="Arial" w:cs="Arial"/>
          <w:sz w:val="20"/>
          <w:szCs w:val="20"/>
          <w:lang w:val="cs-CZ"/>
        </w:rPr>
        <w:t>převzetí zboží</w:t>
      </w:r>
      <w:r w:rsidRPr="00A76B18">
        <w:rPr>
          <w:rFonts w:ascii="Arial" w:hAnsi="Arial" w:cs="Arial"/>
          <w:sz w:val="20"/>
          <w:szCs w:val="20"/>
        </w:rPr>
        <w:t xml:space="preserve">: </w:t>
      </w:r>
    </w:p>
    <w:p w14:paraId="2750ADF6" w14:textId="77777777" w:rsidR="000F0323" w:rsidRPr="00173D8F" w:rsidRDefault="000F0323" w:rsidP="000F0323">
      <w:pPr>
        <w:pStyle w:val="Odstavecseseznamem"/>
        <w:widowControl w:val="0"/>
        <w:spacing w:before="120" w:after="120"/>
        <w:ind w:left="0"/>
        <w:rPr>
          <w:rFonts w:ascii="Arial" w:hAnsi="Arial" w:cs="Arial"/>
          <w:color w:val="FF0000"/>
          <w:sz w:val="20"/>
          <w:szCs w:val="20"/>
        </w:rPr>
      </w:pPr>
      <w:r w:rsidRPr="00173D8F">
        <w:rPr>
          <w:rFonts w:ascii="Arial" w:hAnsi="Arial" w:cs="Arial"/>
          <w:color w:val="FF0000"/>
          <w:sz w:val="20"/>
          <w:szCs w:val="20"/>
        </w:rPr>
        <w:t xml:space="preserve">Jméno, příjmení: </w:t>
      </w:r>
      <w:r w:rsidRPr="00173D8F">
        <w:rPr>
          <w:rFonts w:ascii="Arial" w:hAnsi="Arial" w:cs="Arial"/>
          <w:color w:val="FF0000"/>
          <w:sz w:val="20"/>
          <w:szCs w:val="20"/>
        </w:rPr>
        <w:tab/>
      </w:r>
      <w:r w:rsidRPr="00173D8F">
        <w:rPr>
          <w:rFonts w:ascii="Arial" w:hAnsi="Arial" w:cs="Arial"/>
          <w:bCs/>
          <w:color w:val="FF0000"/>
          <w:sz w:val="20"/>
          <w:szCs w:val="20"/>
        </w:rPr>
        <w:t>…………………………….</w:t>
      </w:r>
      <w:r w:rsidRPr="00173D8F">
        <w:rPr>
          <w:rFonts w:ascii="Arial" w:hAnsi="Arial" w:cs="Arial"/>
          <w:color w:val="FF0000"/>
          <w:sz w:val="20"/>
          <w:szCs w:val="20"/>
        </w:rPr>
        <w:t xml:space="preserve"> </w:t>
      </w:r>
    </w:p>
    <w:p w14:paraId="5D2E7A40" w14:textId="77777777" w:rsidR="000F0323" w:rsidRPr="00173D8F" w:rsidRDefault="000F0323" w:rsidP="000F0323">
      <w:pPr>
        <w:pStyle w:val="Odstavecseseznamem"/>
        <w:widowControl w:val="0"/>
        <w:spacing w:before="120" w:after="120"/>
        <w:ind w:left="0"/>
        <w:rPr>
          <w:rFonts w:ascii="Arial" w:hAnsi="Arial" w:cs="Arial"/>
          <w:color w:val="FF0000"/>
          <w:sz w:val="20"/>
          <w:szCs w:val="20"/>
        </w:rPr>
      </w:pPr>
      <w:r w:rsidRPr="00173D8F">
        <w:rPr>
          <w:rFonts w:ascii="Arial" w:hAnsi="Arial" w:cs="Arial"/>
          <w:color w:val="FF0000"/>
          <w:sz w:val="20"/>
          <w:szCs w:val="20"/>
        </w:rPr>
        <w:t>telefon:</w:t>
      </w:r>
      <w:r w:rsidRPr="00173D8F">
        <w:rPr>
          <w:rFonts w:ascii="Arial" w:hAnsi="Arial" w:cs="Arial"/>
          <w:color w:val="FF0000"/>
          <w:sz w:val="20"/>
          <w:szCs w:val="20"/>
        </w:rPr>
        <w:tab/>
      </w:r>
      <w:r w:rsidRPr="00173D8F">
        <w:rPr>
          <w:rFonts w:ascii="Arial" w:hAnsi="Arial" w:cs="Arial"/>
          <w:color w:val="FF0000"/>
          <w:sz w:val="20"/>
          <w:szCs w:val="20"/>
        </w:rPr>
        <w:tab/>
        <w:t xml:space="preserve">             </w:t>
      </w:r>
      <w:r w:rsidRPr="00173D8F">
        <w:rPr>
          <w:rFonts w:ascii="Arial" w:hAnsi="Arial" w:cs="Arial"/>
          <w:bCs/>
          <w:color w:val="FF0000"/>
          <w:sz w:val="20"/>
          <w:szCs w:val="20"/>
        </w:rPr>
        <w:t>…………………………….</w:t>
      </w:r>
    </w:p>
    <w:p w14:paraId="5B14E452" w14:textId="77777777" w:rsidR="000F0323" w:rsidRDefault="000F0323" w:rsidP="000F0323">
      <w:pPr>
        <w:pStyle w:val="Odstavecseseznamem"/>
        <w:widowControl w:val="0"/>
        <w:spacing w:before="120" w:after="120"/>
        <w:ind w:left="0"/>
        <w:rPr>
          <w:rFonts w:ascii="Arial" w:hAnsi="Arial" w:cs="Arial"/>
          <w:bCs/>
          <w:color w:val="FF0000"/>
          <w:sz w:val="20"/>
          <w:szCs w:val="20"/>
        </w:rPr>
      </w:pPr>
      <w:r w:rsidRPr="00173D8F">
        <w:rPr>
          <w:rFonts w:ascii="Arial" w:hAnsi="Arial" w:cs="Arial"/>
          <w:color w:val="FF0000"/>
          <w:sz w:val="20"/>
          <w:szCs w:val="20"/>
        </w:rPr>
        <w:t xml:space="preserve">e-mail: </w:t>
      </w:r>
      <w:r w:rsidRPr="00173D8F">
        <w:rPr>
          <w:rFonts w:ascii="Arial" w:hAnsi="Arial" w:cs="Arial"/>
          <w:color w:val="FF0000"/>
          <w:sz w:val="20"/>
          <w:szCs w:val="20"/>
        </w:rPr>
        <w:tab/>
      </w:r>
      <w:r w:rsidRPr="00173D8F">
        <w:rPr>
          <w:rFonts w:ascii="Arial" w:hAnsi="Arial" w:cs="Arial"/>
          <w:color w:val="FF0000"/>
          <w:sz w:val="20"/>
          <w:szCs w:val="20"/>
        </w:rPr>
        <w:tab/>
      </w:r>
      <w:r w:rsidRPr="00173D8F">
        <w:rPr>
          <w:rFonts w:ascii="Arial" w:hAnsi="Arial" w:cs="Arial"/>
          <w:color w:val="FF0000"/>
          <w:sz w:val="20"/>
          <w:szCs w:val="20"/>
        </w:rPr>
        <w:tab/>
      </w:r>
      <w:r w:rsidRPr="00173D8F">
        <w:rPr>
          <w:rFonts w:ascii="Arial" w:hAnsi="Arial" w:cs="Arial"/>
          <w:bCs/>
          <w:color w:val="FF0000"/>
          <w:sz w:val="20"/>
          <w:szCs w:val="20"/>
        </w:rPr>
        <w:t>…………………………….</w:t>
      </w:r>
    </w:p>
    <w:p w14:paraId="4B87F1B5" w14:textId="77777777" w:rsidR="000F0323" w:rsidRDefault="000F0323" w:rsidP="000F0323">
      <w:pPr>
        <w:pStyle w:val="Odstavecseseznamem"/>
        <w:widowControl w:val="0"/>
        <w:spacing w:before="120" w:after="120"/>
        <w:ind w:left="0"/>
        <w:rPr>
          <w:rFonts w:ascii="Arial" w:hAnsi="Arial" w:cs="Arial"/>
          <w:bCs/>
          <w:color w:val="FF0000"/>
          <w:sz w:val="20"/>
          <w:szCs w:val="20"/>
        </w:rPr>
      </w:pPr>
    </w:p>
    <w:p w14:paraId="39509761" w14:textId="77777777" w:rsidR="000F0323" w:rsidRDefault="000F0323" w:rsidP="000F0323">
      <w:pPr>
        <w:pStyle w:val="Odstavecseseznamem"/>
        <w:widowControl w:val="0"/>
        <w:spacing w:before="120" w:after="120"/>
        <w:ind w:left="0"/>
        <w:rPr>
          <w:rFonts w:ascii="Arial" w:hAnsi="Arial" w:cs="Arial"/>
          <w:bCs/>
          <w:sz w:val="20"/>
          <w:szCs w:val="20"/>
          <w:lang w:val="cs-CZ"/>
        </w:rPr>
      </w:pPr>
      <w:r>
        <w:rPr>
          <w:rFonts w:ascii="Arial" w:hAnsi="Arial" w:cs="Arial"/>
          <w:bCs/>
          <w:sz w:val="20"/>
          <w:szCs w:val="20"/>
          <w:lang w:val="cs-CZ"/>
        </w:rPr>
        <w:t>Osobou pověřenou jednat jménem kupujícího ve věcech technických:</w:t>
      </w:r>
    </w:p>
    <w:p w14:paraId="63CC29EB" w14:textId="77777777" w:rsidR="000F0323" w:rsidRPr="00173D8F" w:rsidRDefault="000F0323" w:rsidP="000F0323">
      <w:pPr>
        <w:pStyle w:val="Odstavecseseznamem"/>
        <w:widowControl w:val="0"/>
        <w:spacing w:before="120" w:after="120"/>
        <w:ind w:left="0"/>
        <w:rPr>
          <w:rFonts w:ascii="Arial" w:hAnsi="Arial" w:cs="Arial"/>
          <w:color w:val="FF0000"/>
          <w:sz w:val="20"/>
          <w:szCs w:val="20"/>
        </w:rPr>
      </w:pPr>
      <w:r w:rsidRPr="00173D8F">
        <w:rPr>
          <w:rFonts w:ascii="Arial" w:hAnsi="Arial" w:cs="Arial"/>
          <w:color w:val="FF0000"/>
          <w:sz w:val="20"/>
          <w:szCs w:val="20"/>
        </w:rPr>
        <w:t xml:space="preserve">Jméno, příjmení: </w:t>
      </w:r>
      <w:r w:rsidRPr="00173D8F">
        <w:rPr>
          <w:rFonts w:ascii="Arial" w:hAnsi="Arial" w:cs="Arial"/>
          <w:color w:val="FF0000"/>
          <w:sz w:val="20"/>
          <w:szCs w:val="20"/>
        </w:rPr>
        <w:tab/>
      </w:r>
      <w:r w:rsidRPr="00173D8F">
        <w:rPr>
          <w:rFonts w:ascii="Arial" w:hAnsi="Arial" w:cs="Arial"/>
          <w:bCs/>
          <w:color w:val="FF0000"/>
          <w:sz w:val="20"/>
          <w:szCs w:val="20"/>
        </w:rPr>
        <w:t>…………………………….</w:t>
      </w:r>
      <w:r w:rsidRPr="00173D8F">
        <w:rPr>
          <w:rFonts w:ascii="Arial" w:hAnsi="Arial" w:cs="Arial"/>
          <w:color w:val="FF0000"/>
          <w:sz w:val="20"/>
          <w:szCs w:val="20"/>
        </w:rPr>
        <w:t xml:space="preserve"> </w:t>
      </w:r>
    </w:p>
    <w:p w14:paraId="2A7119BA" w14:textId="77777777" w:rsidR="000F0323" w:rsidRPr="00173D8F" w:rsidRDefault="000F0323" w:rsidP="000F0323">
      <w:pPr>
        <w:pStyle w:val="Odstavecseseznamem"/>
        <w:widowControl w:val="0"/>
        <w:spacing w:before="120" w:after="120"/>
        <w:ind w:left="0"/>
        <w:rPr>
          <w:rFonts w:ascii="Arial" w:hAnsi="Arial" w:cs="Arial"/>
          <w:color w:val="FF0000"/>
          <w:sz w:val="20"/>
          <w:szCs w:val="20"/>
        </w:rPr>
      </w:pPr>
      <w:r w:rsidRPr="00173D8F">
        <w:rPr>
          <w:rFonts w:ascii="Arial" w:hAnsi="Arial" w:cs="Arial"/>
          <w:color w:val="FF0000"/>
          <w:sz w:val="20"/>
          <w:szCs w:val="20"/>
        </w:rPr>
        <w:t>telefon:</w:t>
      </w:r>
      <w:r w:rsidRPr="00173D8F">
        <w:rPr>
          <w:rFonts w:ascii="Arial" w:hAnsi="Arial" w:cs="Arial"/>
          <w:color w:val="FF0000"/>
          <w:sz w:val="20"/>
          <w:szCs w:val="20"/>
        </w:rPr>
        <w:tab/>
      </w:r>
      <w:r w:rsidRPr="00173D8F">
        <w:rPr>
          <w:rFonts w:ascii="Arial" w:hAnsi="Arial" w:cs="Arial"/>
          <w:color w:val="FF0000"/>
          <w:sz w:val="20"/>
          <w:szCs w:val="20"/>
        </w:rPr>
        <w:tab/>
        <w:t xml:space="preserve">             </w:t>
      </w:r>
      <w:r w:rsidRPr="00173D8F">
        <w:rPr>
          <w:rFonts w:ascii="Arial" w:hAnsi="Arial" w:cs="Arial"/>
          <w:bCs/>
          <w:color w:val="FF0000"/>
          <w:sz w:val="20"/>
          <w:szCs w:val="20"/>
        </w:rPr>
        <w:t>…………………………….</w:t>
      </w:r>
    </w:p>
    <w:p w14:paraId="4FF4C9FD" w14:textId="77777777" w:rsidR="000F0323" w:rsidRDefault="000F0323" w:rsidP="000F0323">
      <w:pPr>
        <w:pStyle w:val="Odstavecseseznamem"/>
        <w:widowControl w:val="0"/>
        <w:spacing w:before="120" w:after="120"/>
        <w:ind w:left="0"/>
        <w:rPr>
          <w:rFonts w:ascii="Arial" w:hAnsi="Arial" w:cs="Arial"/>
          <w:bCs/>
          <w:color w:val="FF0000"/>
          <w:sz w:val="20"/>
          <w:szCs w:val="20"/>
        </w:rPr>
      </w:pPr>
      <w:r w:rsidRPr="00173D8F">
        <w:rPr>
          <w:rFonts w:ascii="Arial" w:hAnsi="Arial" w:cs="Arial"/>
          <w:color w:val="FF0000"/>
          <w:sz w:val="20"/>
          <w:szCs w:val="20"/>
        </w:rPr>
        <w:t xml:space="preserve">e-mail: </w:t>
      </w:r>
      <w:r w:rsidRPr="00173D8F">
        <w:rPr>
          <w:rFonts w:ascii="Arial" w:hAnsi="Arial" w:cs="Arial"/>
          <w:color w:val="FF0000"/>
          <w:sz w:val="20"/>
          <w:szCs w:val="20"/>
        </w:rPr>
        <w:tab/>
      </w:r>
      <w:r w:rsidRPr="00173D8F">
        <w:rPr>
          <w:rFonts w:ascii="Arial" w:hAnsi="Arial" w:cs="Arial"/>
          <w:color w:val="FF0000"/>
          <w:sz w:val="20"/>
          <w:szCs w:val="20"/>
        </w:rPr>
        <w:tab/>
      </w:r>
      <w:r w:rsidRPr="00173D8F">
        <w:rPr>
          <w:rFonts w:ascii="Arial" w:hAnsi="Arial" w:cs="Arial"/>
          <w:color w:val="FF0000"/>
          <w:sz w:val="20"/>
          <w:szCs w:val="20"/>
        </w:rPr>
        <w:tab/>
      </w:r>
      <w:r w:rsidRPr="00173D8F">
        <w:rPr>
          <w:rFonts w:ascii="Arial" w:hAnsi="Arial" w:cs="Arial"/>
          <w:bCs/>
          <w:color w:val="FF0000"/>
          <w:sz w:val="20"/>
          <w:szCs w:val="20"/>
        </w:rPr>
        <w:t>…………………………….</w:t>
      </w:r>
    </w:p>
    <w:p w14:paraId="7CF5CB71" w14:textId="77777777" w:rsidR="000F0323" w:rsidRPr="0031474C" w:rsidRDefault="000F0323" w:rsidP="000F0323">
      <w:pPr>
        <w:pStyle w:val="Odstavecseseznamem"/>
        <w:widowControl w:val="0"/>
        <w:spacing w:before="120" w:after="120"/>
        <w:ind w:left="0"/>
        <w:rPr>
          <w:rFonts w:ascii="Arial" w:hAnsi="Arial" w:cs="Arial"/>
          <w:color w:val="FF0000"/>
          <w:sz w:val="20"/>
          <w:szCs w:val="20"/>
          <w:lang w:val="cs-CZ"/>
        </w:rPr>
      </w:pPr>
      <w:r>
        <w:rPr>
          <w:rFonts w:ascii="Arial" w:hAnsi="Arial" w:cs="Arial"/>
          <w:bCs/>
          <w:color w:val="FF0000"/>
          <w:sz w:val="20"/>
          <w:szCs w:val="20"/>
          <w:lang w:val="cs-CZ"/>
        </w:rPr>
        <w:t xml:space="preserve"> </w:t>
      </w:r>
    </w:p>
    <w:p w14:paraId="7C8ABAC3" w14:textId="77777777" w:rsidR="000F0323" w:rsidRPr="00F51FF8" w:rsidRDefault="000F0323" w:rsidP="000F0323">
      <w:pPr>
        <w:widowControl w:val="0"/>
        <w:pBdr>
          <w:bottom w:val="single" w:sz="4" w:space="1" w:color="auto"/>
        </w:pBdr>
        <w:spacing w:before="120" w:after="120" w:line="240" w:lineRule="auto"/>
        <w:rPr>
          <w:rFonts w:ascii="Arial" w:hAnsi="Arial" w:cs="Arial"/>
          <w:sz w:val="20"/>
          <w:szCs w:val="20"/>
        </w:rPr>
      </w:pPr>
    </w:p>
    <w:p w14:paraId="712BCFD6" w14:textId="77777777" w:rsidR="000F0323" w:rsidRPr="00F51FF8" w:rsidRDefault="000F0323" w:rsidP="000F0323">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Uvedená osoba pověřená jednat jménem kupujícího je oprávněna k jednání za sebe pověřit zástupce.</w:t>
      </w:r>
    </w:p>
    <w:p w14:paraId="38D12E77" w14:textId="77777777" w:rsidR="000F0323" w:rsidRPr="00F51FF8" w:rsidRDefault="000F0323" w:rsidP="000F0323">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14:paraId="4BF07075" w14:textId="77777777" w:rsidR="000F0323" w:rsidRPr="00F51FF8" w:rsidRDefault="000F0323" w:rsidP="000F0323">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14:paraId="6217218D" w14:textId="77777777" w:rsidR="000F0323" w:rsidRPr="00F51FF8" w:rsidRDefault="000F0323" w:rsidP="000F0323">
      <w:pPr>
        <w:widowControl w:val="0"/>
        <w:spacing w:before="120" w:after="120"/>
        <w:rPr>
          <w:rFonts w:ascii="Arial" w:eastAsia="Batang" w:hAnsi="Arial" w:cs="Arial"/>
          <w:bCs/>
          <w:color w:val="C00000"/>
          <w:sz w:val="20"/>
          <w:szCs w:val="20"/>
        </w:rPr>
      </w:pPr>
    </w:p>
    <w:p w14:paraId="2C6F1164" w14:textId="77777777" w:rsidR="000F0323" w:rsidRPr="00173D8F" w:rsidRDefault="000F0323" w:rsidP="000F0323">
      <w:pPr>
        <w:widowControl w:val="0"/>
        <w:spacing w:before="120" w:after="120"/>
        <w:rPr>
          <w:rFonts w:ascii="Arial" w:eastAsia="Batang" w:hAnsi="Arial" w:cs="Arial"/>
          <w:color w:val="FF0000"/>
          <w:sz w:val="20"/>
          <w:szCs w:val="20"/>
        </w:rPr>
      </w:pPr>
      <w:r w:rsidRPr="00173D8F">
        <w:rPr>
          <w:rFonts w:ascii="Arial" w:eastAsia="Batang" w:hAnsi="Arial" w:cs="Arial"/>
          <w:b/>
          <w:bCs/>
          <w:color w:val="FF0000"/>
          <w:sz w:val="20"/>
          <w:szCs w:val="20"/>
        </w:rPr>
        <w:t xml:space="preserve">Obchodní firma:           </w:t>
      </w:r>
      <w:r w:rsidRPr="00173D8F">
        <w:rPr>
          <w:rFonts w:ascii="Arial" w:eastAsia="Batang" w:hAnsi="Arial" w:cs="Arial"/>
          <w:bCs/>
          <w:color w:val="FF0000"/>
          <w:sz w:val="20"/>
          <w:szCs w:val="20"/>
        </w:rPr>
        <w:t>…………………………….</w:t>
      </w:r>
    </w:p>
    <w:p w14:paraId="3BFAE3C6" w14:textId="77777777" w:rsidR="000F0323" w:rsidRPr="00173D8F" w:rsidRDefault="000F0323" w:rsidP="000F0323">
      <w:pPr>
        <w:widowControl w:val="0"/>
        <w:spacing w:before="120" w:after="120"/>
        <w:rPr>
          <w:rFonts w:ascii="Arial" w:eastAsia="Batang" w:hAnsi="Arial" w:cs="Arial"/>
          <w:color w:val="FF0000"/>
          <w:sz w:val="20"/>
          <w:szCs w:val="20"/>
        </w:rPr>
      </w:pPr>
      <w:r w:rsidRPr="00173D8F">
        <w:rPr>
          <w:rFonts w:ascii="Arial" w:eastAsia="Batang" w:hAnsi="Arial" w:cs="Arial"/>
          <w:color w:val="FF0000"/>
          <w:sz w:val="20"/>
          <w:szCs w:val="20"/>
        </w:rPr>
        <w:t>IČO:</w:t>
      </w:r>
      <w:r w:rsidRPr="00173D8F">
        <w:rPr>
          <w:rFonts w:ascii="Arial" w:eastAsia="Batang" w:hAnsi="Arial" w:cs="Arial"/>
          <w:color w:val="FF0000"/>
          <w:sz w:val="20"/>
          <w:szCs w:val="20"/>
        </w:rPr>
        <w:tab/>
      </w:r>
      <w:r w:rsidRPr="00173D8F">
        <w:rPr>
          <w:rFonts w:ascii="Arial" w:eastAsia="Batang" w:hAnsi="Arial" w:cs="Arial"/>
          <w:color w:val="FF0000"/>
          <w:sz w:val="20"/>
          <w:szCs w:val="20"/>
        </w:rPr>
        <w:tab/>
      </w:r>
      <w:r w:rsidRPr="00173D8F">
        <w:rPr>
          <w:rFonts w:ascii="Arial" w:eastAsia="Batang" w:hAnsi="Arial" w:cs="Arial"/>
          <w:color w:val="FF0000"/>
          <w:sz w:val="20"/>
          <w:szCs w:val="20"/>
        </w:rPr>
        <w:tab/>
      </w:r>
      <w:r w:rsidRPr="00173D8F">
        <w:rPr>
          <w:rFonts w:ascii="Arial" w:eastAsia="Batang" w:hAnsi="Arial" w:cs="Arial"/>
          <w:bCs/>
          <w:color w:val="FF0000"/>
          <w:sz w:val="20"/>
          <w:szCs w:val="20"/>
        </w:rPr>
        <w:t>…………………………….</w:t>
      </w:r>
    </w:p>
    <w:p w14:paraId="2300F07C" w14:textId="77777777" w:rsidR="000F0323" w:rsidRPr="00173D8F" w:rsidRDefault="000F0323" w:rsidP="000F0323">
      <w:pPr>
        <w:widowControl w:val="0"/>
        <w:spacing w:before="120" w:after="120"/>
        <w:rPr>
          <w:rFonts w:ascii="Arial" w:eastAsia="Batang" w:hAnsi="Arial" w:cs="Arial"/>
          <w:color w:val="FF0000"/>
          <w:sz w:val="20"/>
          <w:szCs w:val="20"/>
        </w:rPr>
      </w:pPr>
      <w:r w:rsidRPr="00173D8F">
        <w:rPr>
          <w:rFonts w:ascii="Arial" w:eastAsia="Batang" w:hAnsi="Arial" w:cs="Arial"/>
          <w:color w:val="FF0000"/>
          <w:sz w:val="20"/>
          <w:szCs w:val="20"/>
        </w:rPr>
        <w:t xml:space="preserve">Číslo účtu: </w:t>
      </w:r>
      <w:r w:rsidRPr="00173D8F">
        <w:rPr>
          <w:rFonts w:ascii="Arial" w:eastAsia="Batang" w:hAnsi="Arial" w:cs="Arial"/>
          <w:color w:val="FF0000"/>
          <w:sz w:val="20"/>
          <w:szCs w:val="20"/>
        </w:rPr>
        <w:tab/>
      </w:r>
      <w:r w:rsidRPr="00173D8F">
        <w:rPr>
          <w:rFonts w:ascii="Arial" w:eastAsia="Batang" w:hAnsi="Arial" w:cs="Arial"/>
          <w:color w:val="FF0000"/>
          <w:sz w:val="20"/>
          <w:szCs w:val="20"/>
        </w:rPr>
        <w:tab/>
      </w:r>
      <w:r w:rsidRPr="00173D8F">
        <w:rPr>
          <w:rFonts w:ascii="Arial" w:eastAsia="Batang" w:hAnsi="Arial" w:cs="Arial"/>
          <w:bCs/>
          <w:color w:val="FF0000"/>
          <w:sz w:val="20"/>
          <w:szCs w:val="20"/>
        </w:rPr>
        <w:t>…………………………….</w:t>
      </w:r>
    </w:p>
    <w:p w14:paraId="76167872" w14:textId="77777777" w:rsidR="000F0323" w:rsidRPr="00173D8F" w:rsidRDefault="000F0323" w:rsidP="000F0323">
      <w:pPr>
        <w:widowControl w:val="0"/>
        <w:spacing w:before="120" w:after="120"/>
        <w:rPr>
          <w:rFonts w:ascii="Arial" w:hAnsi="Arial" w:cs="Arial"/>
          <w:b/>
          <w:color w:val="FF0000"/>
          <w:sz w:val="20"/>
          <w:szCs w:val="20"/>
        </w:rPr>
      </w:pPr>
    </w:p>
    <w:p w14:paraId="57179E7B" w14:textId="77777777" w:rsidR="000F0323" w:rsidRPr="00F51FF8" w:rsidRDefault="000F0323" w:rsidP="000F0323">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Osobou pověřenou jednat jménem prodávajícího ve věcech předání zboží: </w:t>
      </w:r>
    </w:p>
    <w:p w14:paraId="4027B245" w14:textId="77777777" w:rsidR="000F0323" w:rsidRPr="00173D8F" w:rsidRDefault="000F0323" w:rsidP="000F0323">
      <w:pPr>
        <w:pStyle w:val="Odstavecseseznamem"/>
        <w:widowControl w:val="0"/>
        <w:autoSpaceDE w:val="0"/>
        <w:autoSpaceDN w:val="0"/>
        <w:adjustRightInd w:val="0"/>
        <w:spacing w:before="120" w:after="120"/>
        <w:ind w:left="0"/>
        <w:jc w:val="both"/>
        <w:rPr>
          <w:rFonts w:ascii="Arial" w:hAnsi="Arial" w:cs="Arial"/>
          <w:color w:val="FF0000"/>
          <w:sz w:val="20"/>
          <w:szCs w:val="20"/>
        </w:rPr>
      </w:pPr>
      <w:r w:rsidRPr="00173D8F">
        <w:rPr>
          <w:rFonts w:ascii="Arial" w:hAnsi="Arial" w:cs="Arial"/>
          <w:color w:val="FF0000"/>
          <w:sz w:val="20"/>
          <w:szCs w:val="20"/>
        </w:rPr>
        <w:t xml:space="preserve">Jméno, příjmení: </w:t>
      </w:r>
      <w:r w:rsidRPr="00173D8F">
        <w:rPr>
          <w:rFonts w:ascii="Arial" w:hAnsi="Arial" w:cs="Arial"/>
          <w:color w:val="FF0000"/>
          <w:sz w:val="20"/>
          <w:szCs w:val="20"/>
        </w:rPr>
        <w:tab/>
      </w:r>
      <w:r w:rsidRPr="00173D8F">
        <w:rPr>
          <w:rFonts w:ascii="Arial" w:hAnsi="Arial" w:cs="Arial"/>
          <w:bCs/>
          <w:color w:val="FF0000"/>
          <w:sz w:val="20"/>
          <w:szCs w:val="20"/>
        </w:rPr>
        <w:t>…………………………….</w:t>
      </w:r>
    </w:p>
    <w:p w14:paraId="4DEED5E2" w14:textId="77777777" w:rsidR="000F0323" w:rsidRPr="00173D8F" w:rsidRDefault="000F0323" w:rsidP="000F0323">
      <w:pPr>
        <w:widowControl w:val="0"/>
        <w:autoSpaceDE w:val="0"/>
        <w:autoSpaceDN w:val="0"/>
        <w:adjustRightInd w:val="0"/>
        <w:spacing w:before="120" w:after="120" w:line="240" w:lineRule="auto"/>
        <w:ind w:hanging="709"/>
        <w:rPr>
          <w:rFonts w:ascii="Arial" w:eastAsia="Batang" w:hAnsi="Arial" w:cs="Arial"/>
          <w:bCs/>
          <w:color w:val="FF0000"/>
          <w:sz w:val="20"/>
          <w:szCs w:val="20"/>
        </w:rPr>
      </w:pPr>
      <w:r w:rsidRPr="00173D8F">
        <w:rPr>
          <w:rFonts w:ascii="Arial" w:hAnsi="Arial" w:cs="Arial"/>
          <w:color w:val="FF0000"/>
          <w:sz w:val="20"/>
          <w:szCs w:val="20"/>
        </w:rPr>
        <w:tab/>
        <w:t xml:space="preserve">telefon: </w:t>
      </w:r>
      <w:r w:rsidRPr="00173D8F">
        <w:rPr>
          <w:rFonts w:ascii="Arial" w:hAnsi="Arial" w:cs="Arial"/>
          <w:color w:val="FF0000"/>
          <w:sz w:val="20"/>
          <w:szCs w:val="20"/>
        </w:rPr>
        <w:tab/>
        <w:t xml:space="preserve">            </w:t>
      </w:r>
      <w:r w:rsidRPr="00173D8F">
        <w:rPr>
          <w:rFonts w:ascii="Arial" w:eastAsia="Batang" w:hAnsi="Arial" w:cs="Arial"/>
          <w:bCs/>
          <w:color w:val="FF0000"/>
          <w:sz w:val="20"/>
          <w:szCs w:val="20"/>
        </w:rPr>
        <w:t>…………………………….</w:t>
      </w:r>
    </w:p>
    <w:p w14:paraId="5E90309E" w14:textId="77777777" w:rsidR="000F0323" w:rsidRPr="00173D8F" w:rsidRDefault="000F0323" w:rsidP="000F0323">
      <w:pPr>
        <w:widowControl w:val="0"/>
        <w:autoSpaceDE w:val="0"/>
        <w:autoSpaceDN w:val="0"/>
        <w:adjustRightInd w:val="0"/>
        <w:spacing w:before="120" w:after="120" w:line="240" w:lineRule="auto"/>
        <w:rPr>
          <w:rFonts w:ascii="Arial" w:hAnsi="Arial" w:cs="Arial"/>
          <w:color w:val="FF0000"/>
          <w:sz w:val="20"/>
          <w:szCs w:val="20"/>
        </w:rPr>
      </w:pPr>
      <w:r w:rsidRPr="00173D8F">
        <w:rPr>
          <w:rFonts w:ascii="Arial" w:hAnsi="Arial" w:cs="Arial"/>
          <w:color w:val="FF0000"/>
          <w:sz w:val="20"/>
          <w:szCs w:val="20"/>
        </w:rPr>
        <w:t xml:space="preserve">e-mail: </w:t>
      </w:r>
      <w:r w:rsidRPr="00173D8F">
        <w:rPr>
          <w:rFonts w:ascii="Arial" w:hAnsi="Arial" w:cs="Arial"/>
          <w:color w:val="FF0000"/>
          <w:sz w:val="20"/>
          <w:szCs w:val="20"/>
        </w:rPr>
        <w:tab/>
      </w:r>
      <w:r w:rsidRPr="00173D8F">
        <w:rPr>
          <w:rFonts w:ascii="Arial" w:hAnsi="Arial" w:cs="Arial"/>
          <w:color w:val="FF0000"/>
          <w:sz w:val="20"/>
          <w:szCs w:val="20"/>
        </w:rPr>
        <w:tab/>
        <w:t xml:space="preserve">            </w:t>
      </w:r>
      <w:r w:rsidRPr="00173D8F">
        <w:rPr>
          <w:rFonts w:ascii="Arial" w:eastAsia="Batang" w:hAnsi="Arial" w:cs="Arial"/>
          <w:bCs/>
          <w:color w:val="FF0000"/>
          <w:sz w:val="20"/>
          <w:szCs w:val="20"/>
        </w:rPr>
        <w:t>…………………………….</w:t>
      </w:r>
    </w:p>
    <w:p w14:paraId="5CA5FE5B" w14:textId="77777777" w:rsidR="000F0323" w:rsidRPr="00A76B18" w:rsidRDefault="000F0323" w:rsidP="000F0323">
      <w:pPr>
        <w:widowControl w:val="0"/>
        <w:spacing w:before="120" w:after="120"/>
        <w:jc w:val="both"/>
        <w:rPr>
          <w:rFonts w:ascii="Arial" w:eastAsia="Batang" w:hAnsi="Arial" w:cs="Arial"/>
          <w:sz w:val="20"/>
          <w:szCs w:val="20"/>
        </w:rPr>
      </w:pPr>
    </w:p>
    <w:p w14:paraId="6EB6EF11" w14:textId="671BC48B" w:rsidR="000F0323" w:rsidRPr="009853F4" w:rsidRDefault="000F0323" w:rsidP="000F0323">
      <w:pPr>
        <w:widowControl w:val="0"/>
        <w:tabs>
          <w:tab w:val="left" w:pos="3620"/>
        </w:tabs>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sectPr w:rsidR="000F0323" w:rsidRPr="009853F4" w:rsidSect="00101BD7">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5EECE" w14:textId="77777777" w:rsidR="004F5CD7" w:rsidRDefault="004F5CD7">
      <w:pPr>
        <w:spacing w:after="0" w:line="240" w:lineRule="auto"/>
      </w:pPr>
      <w:r>
        <w:separator/>
      </w:r>
    </w:p>
  </w:endnote>
  <w:endnote w:type="continuationSeparator" w:id="0">
    <w:p w14:paraId="690B7DB7" w14:textId="77777777" w:rsidR="004F5CD7" w:rsidRDefault="004F5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C82B3" w14:textId="77777777" w:rsidR="00394B45" w:rsidRDefault="00394B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8519A" w14:textId="5B201BE6" w:rsidR="009673E8" w:rsidRPr="00EB0501" w:rsidRDefault="009673E8"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394B45">
      <w:rPr>
        <w:rFonts w:ascii="Arial" w:hAnsi="Arial" w:cs="Arial"/>
        <w:noProof/>
        <w:sz w:val="16"/>
        <w:szCs w:val="16"/>
      </w:rPr>
      <w:t>1</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394B45">
      <w:rPr>
        <w:rFonts w:ascii="Arial" w:hAnsi="Arial" w:cs="Arial"/>
        <w:noProof/>
        <w:sz w:val="16"/>
        <w:szCs w:val="16"/>
      </w:rPr>
      <w:t>10</w:t>
    </w:r>
    <w:r w:rsidRPr="00EB0501">
      <w:rPr>
        <w:rFonts w:ascii="Arial" w:hAnsi="Arial" w:cs="Arial"/>
        <w:b w:val="0"/>
        <w:sz w:val="16"/>
        <w:szCs w:val="16"/>
      </w:rPr>
      <w:fldChar w:fldCharType="end"/>
    </w:r>
  </w:p>
  <w:p w14:paraId="72DF38B0" w14:textId="77777777" w:rsidR="009673E8" w:rsidRDefault="009673E8" w:rsidP="00E97916">
    <w:pPr>
      <w:pStyle w:val="Zpat"/>
      <w:jc w:val="right"/>
    </w:pPr>
  </w:p>
  <w:p w14:paraId="788EBD88" w14:textId="77777777" w:rsidR="009673E8" w:rsidRPr="00E97916" w:rsidRDefault="009673E8" w:rsidP="00E9791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544B8" w14:textId="77777777" w:rsidR="00394B45" w:rsidRDefault="00394B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8383F" w14:textId="77777777" w:rsidR="004F5CD7" w:rsidRDefault="004F5CD7">
      <w:pPr>
        <w:spacing w:after="0" w:line="240" w:lineRule="auto"/>
      </w:pPr>
      <w:r>
        <w:separator/>
      </w:r>
    </w:p>
  </w:footnote>
  <w:footnote w:type="continuationSeparator" w:id="0">
    <w:p w14:paraId="15A694AB" w14:textId="77777777" w:rsidR="004F5CD7" w:rsidRDefault="004F5C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6DCFF" w14:textId="77777777" w:rsidR="00394B45" w:rsidRDefault="00394B4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31E7B" w14:textId="77777777" w:rsidR="009673E8" w:rsidRDefault="009673E8"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58240" behindDoc="1" locked="0" layoutInCell="1" allowOverlap="1" wp14:anchorId="023ECCAB" wp14:editId="3E3E6CE6">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1E3518B9" w14:textId="77777777" w:rsidR="009673E8" w:rsidRPr="00BD4E5C" w:rsidRDefault="009673E8"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7"/>
      <w:gridCol w:w="3805"/>
    </w:tblGrid>
    <w:tr w:rsidR="009673E8" w14:paraId="699C51DE" w14:textId="77777777" w:rsidTr="007B57B6">
      <w:trPr>
        <w:trHeight w:val="424"/>
      </w:trPr>
      <w:tc>
        <w:tcPr>
          <w:tcW w:w="5353" w:type="dxa"/>
        </w:tcPr>
        <w:p w14:paraId="760221FC" w14:textId="6F9B9DE0" w:rsidR="009673E8" w:rsidRPr="00C42442" w:rsidRDefault="009673E8" w:rsidP="003B5456">
          <w:pPr>
            <w:pStyle w:val="Zhlav"/>
            <w:rPr>
              <w:rFonts w:ascii="Arial" w:hAnsi="Arial" w:cs="Arial"/>
              <w:b/>
              <w:sz w:val="16"/>
              <w:szCs w:val="16"/>
            </w:rPr>
          </w:pPr>
          <w:proofErr w:type="spellStart"/>
          <w:r>
            <w:rPr>
              <w:rFonts w:ascii="Arial" w:hAnsi="Arial" w:cs="Arial"/>
              <w:b/>
              <w:bCs/>
              <w:sz w:val="16"/>
              <w:szCs w:val="16"/>
            </w:rPr>
            <w:t>Meteostanice</w:t>
          </w:r>
          <w:proofErr w:type="spellEnd"/>
        </w:p>
      </w:tc>
      <w:tc>
        <w:tcPr>
          <w:tcW w:w="3858" w:type="dxa"/>
        </w:tcPr>
        <w:p w14:paraId="4ADEAF67" w14:textId="0C7B6058" w:rsidR="009673E8" w:rsidRDefault="009673E8" w:rsidP="003B114D">
          <w:pPr>
            <w:pStyle w:val="Zhlav"/>
            <w:spacing w:after="0"/>
            <w:rPr>
              <w:rFonts w:ascii="Arial" w:hAnsi="Arial" w:cs="Arial"/>
              <w:b/>
              <w:sz w:val="16"/>
              <w:szCs w:val="16"/>
            </w:rPr>
          </w:pPr>
          <w:r w:rsidRPr="00C42442">
            <w:rPr>
              <w:rFonts w:ascii="Arial" w:hAnsi="Arial" w:cs="Arial"/>
              <w:b/>
              <w:sz w:val="16"/>
              <w:szCs w:val="16"/>
            </w:rPr>
            <w:t>Číslo smlouvy kupujícího:</w:t>
          </w:r>
          <w:r>
            <w:rPr>
              <w:rFonts w:ascii="Arial" w:hAnsi="Arial" w:cs="Arial"/>
              <w:b/>
              <w:sz w:val="16"/>
              <w:szCs w:val="16"/>
            </w:rPr>
            <w:t xml:space="preserve"> </w:t>
          </w:r>
          <w:r w:rsidR="00394B45">
            <w:rPr>
              <w:rFonts w:ascii="Arial" w:hAnsi="Arial" w:cs="Arial"/>
              <w:b/>
              <w:sz w:val="16"/>
              <w:szCs w:val="16"/>
            </w:rPr>
            <w:t>N-DO-10-2025</w:t>
          </w:r>
          <w:bookmarkStart w:id="2" w:name="_GoBack"/>
          <w:bookmarkEnd w:id="2"/>
        </w:p>
        <w:p w14:paraId="5BFBE566" w14:textId="77777777" w:rsidR="009673E8" w:rsidRPr="00C42442" w:rsidRDefault="009673E8" w:rsidP="003B114D">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14:paraId="2CFDAD5B" w14:textId="77777777" w:rsidR="009673E8" w:rsidRDefault="009673E8" w:rsidP="00E97916">
    <w:pPr>
      <w:pStyle w:val="Zhlav"/>
      <w:pBdr>
        <w:top w:val="single" w:sz="4" w:space="1" w:color="auto"/>
      </w:pBdr>
      <w:spacing w:before="120"/>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9ECF8" w14:textId="77777777" w:rsidR="00394B45" w:rsidRDefault="00394B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5F7FF8"/>
    <w:multiLevelType w:val="hybridMultilevel"/>
    <w:tmpl w:val="5E1AA2C8"/>
    <w:lvl w:ilvl="0" w:tplc="CF14DE34">
      <w:start w:val="1"/>
      <w:numFmt w:val="ordinal"/>
      <w:lvlText w:val="7.%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96442A1"/>
    <w:multiLevelType w:val="hybridMultilevel"/>
    <w:tmpl w:val="D5F22316"/>
    <w:lvl w:ilvl="0" w:tplc="CF14DE34">
      <w:start w:val="1"/>
      <w:numFmt w:val="ordinal"/>
      <w:lvlText w:val="7.%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DC54E62"/>
    <w:multiLevelType w:val="multilevel"/>
    <w:tmpl w:val="8564D128"/>
    <w:lvl w:ilvl="0">
      <w:start w:val="1"/>
      <w:numFmt w:val="bullet"/>
      <w:lvlText w:val="-"/>
      <w:lvlJc w:val="left"/>
      <w:pPr>
        <w:tabs>
          <w:tab w:val="num" w:pos="0"/>
        </w:tabs>
        <w:ind w:left="360" w:hanging="360"/>
      </w:pPr>
      <w:rPr>
        <w:rFonts w:ascii="Times New Roman" w:hAnsi="Times New Roman" w:cs="Times New Roman"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4A91ACC"/>
    <w:multiLevelType w:val="hybridMultilevel"/>
    <w:tmpl w:val="66A8A816"/>
    <w:lvl w:ilvl="0" w:tplc="6E0E719C">
      <w:start w:val="1"/>
      <w:numFmt w:val="decimal"/>
      <w:lvlText w:val="2.%1."/>
      <w:lvlJc w:val="left"/>
      <w:pPr>
        <w:ind w:left="360" w:hanging="360"/>
      </w:pPr>
      <w:rPr>
        <w:rFonts w:hint="default"/>
        <w:b/>
        <w:color w:val="auto"/>
        <w:sz w:val="20"/>
        <w:szCs w:val="20"/>
      </w:rPr>
    </w:lvl>
    <w:lvl w:ilvl="1" w:tplc="C5D06ED0">
      <w:start w:val="1"/>
      <w:numFmt w:val="lowerLetter"/>
      <w:lvlText w:val="%2."/>
      <w:lvlJc w:val="left"/>
      <w:pPr>
        <w:ind w:left="1080" w:hanging="360"/>
      </w:pPr>
      <w:rPr>
        <w:b/>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22" w15:restartNumberingAfterBreak="0">
    <w:nsid w:val="32C31CA1"/>
    <w:multiLevelType w:val="hybridMultilevel"/>
    <w:tmpl w:val="F7C0141E"/>
    <w:lvl w:ilvl="0" w:tplc="CF14DE34">
      <w:start w:val="1"/>
      <w:numFmt w:val="ordinal"/>
      <w:lvlText w:val="7.%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34196D9B"/>
    <w:multiLevelType w:val="hybridMultilevel"/>
    <w:tmpl w:val="5072B0EE"/>
    <w:lvl w:ilvl="0" w:tplc="CF14DE34">
      <w:start w:val="1"/>
      <w:numFmt w:val="ordinal"/>
      <w:lvlText w:val="7.%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3D9E1E6C"/>
    <w:multiLevelType w:val="hybridMultilevel"/>
    <w:tmpl w:val="CAD6EAAA"/>
    <w:lvl w:ilvl="0" w:tplc="0B6202B0">
      <w:start w:val="1"/>
      <w:numFmt w:val="decimal"/>
      <w:lvlText w:val="7.%1."/>
      <w:lvlJc w:val="left"/>
      <w:pPr>
        <w:ind w:left="36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5C073D9B"/>
    <w:multiLevelType w:val="hybridMultilevel"/>
    <w:tmpl w:val="53985608"/>
    <w:lvl w:ilvl="0" w:tplc="FB3A7300">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2" w15:restartNumberingAfterBreak="0">
    <w:nsid w:val="62F218BA"/>
    <w:multiLevelType w:val="hybridMultilevel"/>
    <w:tmpl w:val="DEB2FC18"/>
    <w:lvl w:ilvl="0" w:tplc="E680587C">
      <w:start w:val="1"/>
      <w:numFmt w:val="decimal"/>
      <w:lvlText w:val="7.%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67B01FB8"/>
    <w:multiLevelType w:val="hybridMultilevel"/>
    <w:tmpl w:val="23AE0B8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8"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73387BC6"/>
    <w:multiLevelType w:val="hybridMultilevel"/>
    <w:tmpl w:val="4E64C8BA"/>
    <w:lvl w:ilvl="0" w:tplc="EFCABF30">
      <w:start w:val="1"/>
      <w:numFmt w:val="ordinal"/>
      <w:lvlText w:val="5.%1"/>
      <w:lvlJc w:val="left"/>
      <w:pPr>
        <w:ind w:left="1648" w:hanging="360"/>
      </w:pPr>
      <w:rPr>
        <w:rFonts w:hint="default"/>
        <w:b/>
        <w:color w:val="auto"/>
        <w:sz w:val="20"/>
        <w:szCs w:val="20"/>
      </w:rPr>
    </w:lvl>
    <w:lvl w:ilvl="1" w:tplc="04050019">
      <w:start w:val="1"/>
      <w:numFmt w:val="lowerLetter"/>
      <w:lvlText w:val="%2."/>
      <w:lvlJc w:val="left"/>
      <w:pPr>
        <w:ind w:left="2368" w:hanging="360"/>
      </w:pPr>
    </w:lvl>
    <w:lvl w:ilvl="2" w:tplc="0405001B">
      <w:start w:val="1"/>
      <w:numFmt w:val="lowerRoman"/>
      <w:lvlText w:val="%3."/>
      <w:lvlJc w:val="right"/>
      <w:pPr>
        <w:ind w:left="3088" w:hanging="180"/>
      </w:pPr>
    </w:lvl>
    <w:lvl w:ilvl="3" w:tplc="0405000F">
      <w:start w:val="1"/>
      <w:numFmt w:val="decimal"/>
      <w:lvlText w:val="%4."/>
      <w:lvlJc w:val="left"/>
      <w:pPr>
        <w:ind w:left="3808" w:hanging="360"/>
      </w:pPr>
    </w:lvl>
    <w:lvl w:ilvl="4" w:tplc="04050019">
      <w:start w:val="1"/>
      <w:numFmt w:val="lowerLetter"/>
      <w:lvlText w:val="%5."/>
      <w:lvlJc w:val="left"/>
      <w:pPr>
        <w:ind w:left="4528" w:hanging="360"/>
      </w:pPr>
    </w:lvl>
    <w:lvl w:ilvl="5" w:tplc="0405001B">
      <w:start w:val="1"/>
      <w:numFmt w:val="lowerRoman"/>
      <w:lvlText w:val="%6."/>
      <w:lvlJc w:val="right"/>
      <w:pPr>
        <w:ind w:left="5248" w:hanging="180"/>
      </w:pPr>
    </w:lvl>
    <w:lvl w:ilvl="6" w:tplc="0405000F">
      <w:start w:val="1"/>
      <w:numFmt w:val="decimal"/>
      <w:lvlText w:val="%7."/>
      <w:lvlJc w:val="left"/>
      <w:pPr>
        <w:ind w:left="5968" w:hanging="360"/>
      </w:pPr>
    </w:lvl>
    <w:lvl w:ilvl="7" w:tplc="04050019">
      <w:start w:val="1"/>
      <w:numFmt w:val="lowerLetter"/>
      <w:lvlText w:val="%8."/>
      <w:lvlJc w:val="left"/>
      <w:pPr>
        <w:ind w:left="6688" w:hanging="360"/>
      </w:pPr>
    </w:lvl>
    <w:lvl w:ilvl="8" w:tplc="0405001B">
      <w:start w:val="1"/>
      <w:numFmt w:val="lowerRoman"/>
      <w:lvlText w:val="%9."/>
      <w:lvlJc w:val="right"/>
      <w:pPr>
        <w:ind w:left="7408" w:hanging="180"/>
      </w:pPr>
    </w:lvl>
  </w:abstractNum>
  <w:num w:numId="1">
    <w:abstractNumId w:val="18"/>
  </w:num>
  <w:num w:numId="2">
    <w:abstractNumId w:val="21"/>
  </w:num>
  <w:num w:numId="3">
    <w:abstractNumId w:val="16"/>
  </w:num>
  <w:num w:numId="4">
    <w:abstractNumId w:val="15"/>
  </w:num>
  <w:num w:numId="5">
    <w:abstractNumId w:val="19"/>
  </w:num>
  <w:num w:numId="6">
    <w:abstractNumId w:val="20"/>
  </w:num>
  <w:num w:numId="7">
    <w:abstractNumId w:val="35"/>
  </w:num>
  <w:num w:numId="8">
    <w:abstractNumId w:val="1"/>
  </w:num>
  <w:num w:numId="9">
    <w:abstractNumId w:val="13"/>
  </w:num>
  <w:num w:numId="10">
    <w:abstractNumId w:val="28"/>
  </w:num>
  <w:num w:numId="11">
    <w:abstractNumId w:val="33"/>
  </w:num>
  <w:num w:numId="12">
    <w:abstractNumId w:val="26"/>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
  </w:num>
  <w:num w:numId="17">
    <w:abstractNumId w:val="39"/>
  </w:num>
  <w:num w:numId="18">
    <w:abstractNumId w:val="17"/>
  </w:num>
  <w:num w:numId="19">
    <w:abstractNumId w:val="30"/>
  </w:num>
  <w:num w:numId="20">
    <w:abstractNumId w:val="31"/>
  </w:num>
  <w:num w:numId="21">
    <w:abstractNumId w:val="4"/>
  </w:num>
  <w:num w:numId="22">
    <w:abstractNumId w:val="32"/>
  </w:num>
  <w:num w:numId="23">
    <w:abstractNumId w:val="7"/>
  </w:num>
  <w:num w:numId="24">
    <w:abstractNumId w:val="36"/>
  </w:num>
  <w:num w:numId="25">
    <w:abstractNumId w:val="0"/>
  </w:num>
  <w:num w:numId="26">
    <w:abstractNumId w:val="27"/>
  </w:num>
  <w:num w:numId="27">
    <w:abstractNumId w:val="2"/>
  </w:num>
  <w:num w:numId="28">
    <w:abstractNumId w:val="25"/>
  </w:num>
  <w:num w:numId="29">
    <w:abstractNumId w:val="38"/>
  </w:num>
  <w:num w:numId="30">
    <w:abstractNumId w:val="29"/>
  </w:num>
  <w:num w:numId="31">
    <w:abstractNumId w:val="6"/>
  </w:num>
  <w:num w:numId="32">
    <w:abstractNumId w:val="9"/>
  </w:num>
  <w:num w:numId="33">
    <w:abstractNumId w:val="37"/>
  </w:num>
  <w:num w:numId="34">
    <w:abstractNumId w:val="8"/>
  </w:num>
  <w:num w:numId="35">
    <w:abstractNumId w:val="34"/>
  </w:num>
  <w:num w:numId="36">
    <w:abstractNumId w:val="12"/>
  </w:num>
  <w:num w:numId="37">
    <w:abstractNumId w:val="10"/>
  </w:num>
  <w:num w:numId="38">
    <w:abstractNumId w:val="14"/>
  </w:num>
  <w:num w:numId="39">
    <w:abstractNumId w:val="22"/>
  </w:num>
  <w:num w:numId="40">
    <w:abstractNumId w:val="23"/>
  </w:num>
  <w:num w:numId="41">
    <w:abstractNumId w:val="24"/>
  </w:num>
  <w:num w:numId="42">
    <w:abstractNumId w:val="40"/>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B0"/>
    <w:rsid w:val="000048B4"/>
    <w:rsid w:val="0001759A"/>
    <w:rsid w:val="00027DCD"/>
    <w:rsid w:val="0003080E"/>
    <w:rsid w:val="00035B48"/>
    <w:rsid w:val="00043F34"/>
    <w:rsid w:val="000542B9"/>
    <w:rsid w:val="0006364D"/>
    <w:rsid w:val="0006461C"/>
    <w:rsid w:val="00065198"/>
    <w:rsid w:val="00066853"/>
    <w:rsid w:val="00074139"/>
    <w:rsid w:val="00077628"/>
    <w:rsid w:val="00077C85"/>
    <w:rsid w:val="00086FFE"/>
    <w:rsid w:val="000A4440"/>
    <w:rsid w:val="000A496A"/>
    <w:rsid w:val="000A583C"/>
    <w:rsid w:val="000A6E08"/>
    <w:rsid w:val="000B3BB3"/>
    <w:rsid w:val="000B5900"/>
    <w:rsid w:val="000C3978"/>
    <w:rsid w:val="000C779B"/>
    <w:rsid w:val="000D1490"/>
    <w:rsid w:val="000D3A0E"/>
    <w:rsid w:val="000F0323"/>
    <w:rsid w:val="00101BD7"/>
    <w:rsid w:val="001141FA"/>
    <w:rsid w:val="0011420F"/>
    <w:rsid w:val="00114FED"/>
    <w:rsid w:val="00123A90"/>
    <w:rsid w:val="00125D00"/>
    <w:rsid w:val="0013457C"/>
    <w:rsid w:val="0014606C"/>
    <w:rsid w:val="001603E2"/>
    <w:rsid w:val="001620DB"/>
    <w:rsid w:val="001736C2"/>
    <w:rsid w:val="00173D8F"/>
    <w:rsid w:val="00182F47"/>
    <w:rsid w:val="00183049"/>
    <w:rsid w:val="001854F9"/>
    <w:rsid w:val="00187BA0"/>
    <w:rsid w:val="001942E7"/>
    <w:rsid w:val="00194726"/>
    <w:rsid w:val="001978D3"/>
    <w:rsid w:val="001B538B"/>
    <w:rsid w:val="001B6CF6"/>
    <w:rsid w:val="001C13D0"/>
    <w:rsid w:val="001C71CE"/>
    <w:rsid w:val="001E0656"/>
    <w:rsid w:val="001E1758"/>
    <w:rsid w:val="001E29A8"/>
    <w:rsid w:val="001E3004"/>
    <w:rsid w:val="001F2360"/>
    <w:rsid w:val="00203E89"/>
    <w:rsid w:val="0020681C"/>
    <w:rsid w:val="00206BE5"/>
    <w:rsid w:val="002160BA"/>
    <w:rsid w:val="00220169"/>
    <w:rsid w:val="0022547D"/>
    <w:rsid w:val="002346EB"/>
    <w:rsid w:val="00236DE7"/>
    <w:rsid w:val="00242D2A"/>
    <w:rsid w:val="00243008"/>
    <w:rsid w:val="0024478D"/>
    <w:rsid w:val="00244ED3"/>
    <w:rsid w:val="00252396"/>
    <w:rsid w:val="00254D57"/>
    <w:rsid w:val="00257867"/>
    <w:rsid w:val="00265E4A"/>
    <w:rsid w:val="00274DAF"/>
    <w:rsid w:val="002813B3"/>
    <w:rsid w:val="00286B81"/>
    <w:rsid w:val="002872FA"/>
    <w:rsid w:val="00287745"/>
    <w:rsid w:val="0029135D"/>
    <w:rsid w:val="00295F3C"/>
    <w:rsid w:val="002A0282"/>
    <w:rsid w:val="002A3EC4"/>
    <w:rsid w:val="002A5EE0"/>
    <w:rsid w:val="002B0FC1"/>
    <w:rsid w:val="002B1579"/>
    <w:rsid w:val="002B5644"/>
    <w:rsid w:val="002D022F"/>
    <w:rsid w:val="002D69FF"/>
    <w:rsid w:val="002E3EB6"/>
    <w:rsid w:val="002F50D7"/>
    <w:rsid w:val="002F72AD"/>
    <w:rsid w:val="00313257"/>
    <w:rsid w:val="0031474C"/>
    <w:rsid w:val="0031531E"/>
    <w:rsid w:val="00324CA5"/>
    <w:rsid w:val="00325B01"/>
    <w:rsid w:val="00334F5F"/>
    <w:rsid w:val="00335EC2"/>
    <w:rsid w:val="00344510"/>
    <w:rsid w:val="00351928"/>
    <w:rsid w:val="003549B0"/>
    <w:rsid w:val="00354D04"/>
    <w:rsid w:val="00362CEC"/>
    <w:rsid w:val="00365702"/>
    <w:rsid w:val="003669B3"/>
    <w:rsid w:val="00371868"/>
    <w:rsid w:val="00384589"/>
    <w:rsid w:val="00393C38"/>
    <w:rsid w:val="00394B45"/>
    <w:rsid w:val="003A569C"/>
    <w:rsid w:val="003B114D"/>
    <w:rsid w:val="003B3838"/>
    <w:rsid w:val="003B5456"/>
    <w:rsid w:val="003C1AE6"/>
    <w:rsid w:val="003C673B"/>
    <w:rsid w:val="003E4781"/>
    <w:rsid w:val="004014E6"/>
    <w:rsid w:val="004037DD"/>
    <w:rsid w:val="00406785"/>
    <w:rsid w:val="00406A88"/>
    <w:rsid w:val="004125D6"/>
    <w:rsid w:val="00413A41"/>
    <w:rsid w:val="004219C2"/>
    <w:rsid w:val="00422640"/>
    <w:rsid w:val="00426FD3"/>
    <w:rsid w:val="00432E5A"/>
    <w:rsid w:val="0043692A"/>
    <w:rsid w:val="00447E96"/>
    <w:rsid w:val="00453019"/>
    <w:rsid w:val="00460EB6"/>
    <w:rsid w:val="00466C28"/>
    <w:rsid w:val="0047195D"/>
    <w:rsid w:val="004839E2"/>
    <w:rsid w:val="00484339"/>
    <w:rsid w:val="004B51BC"/>
    <w:rsid w:val="004D79C5"/>
    <w:rsid w:val="004F5CCC"/>
    <w:rsid w:val="004F5CD7"/>
    <w:rsid w:val="004F62FE"/>
    <w:rsid w:val="0050210B"/>
    <w:rsid w:val="005063F4"/>
    <w:rsid w:val="00506552"/>
    <w:rsid w:val="005103D2"/>
    <w:rsid w:val="005302EA"/>
    <w:rsid w:val="00532947"/>
    <w:rsid w:val="00536234"/>
    <w:rsid w:val="00536D93"/>
    <w:rsid w:val="005475EA"/>
    <w:rsid w:val="00550CE6"/>
    <w:rsid w:val="00554F83"/>
    <w:rsid w:val="0055567C"/>
    <w:rsid w:val="005573EA"/>
    <w:rsid w:val="005630EB"/>
    <w:rsid w:val="00573180"/>
    <w:rsid w:val="00574521"/>
    <w:rsid w:val="00575434"/>
    <w:rsid w:val="0058374C"/>
    <w:rsid w:val="00586648"/>
    <w:rsid w:val="00586C77"/>
    <w:rsid w:val="005908FA"/>
    <w:rsid w:val="00591E78"/>
    <w:rsid w:val="0059721D"/>
    <w:rsid w:val="005A3B3A"/>
    <w:rsid w:val="005A6D54"/>
    <w:rsid w:val="005B197F"/>
    <w:rsid w:val="005B5711"/>
    <w:rsid w:val="005B5A24"/>
    <w:rsid w:val="005B76E7"/>
    <w:rsid w:val="005C00EB"/>
    <w:rsid w:val="005D6FBF"/>
    <w:rsid w:val="005E5D9F"/>
    <w:rsid w:val="005E6D84"/>
    <w:rsid w:val="005F0E23"/>
    <w:rsid w:val="00602D66"/>
    <w:rsid w:val="006049E3"/>
    <w:rsid w:val="00606A91"/>
    <w:rsid w:val="00607CD8"/>
    <w:rsid w:val="006223D0"/>
    <w:rsid w:val="00634773"/>
    <w:rsid w:val="0063508D"/>
    <w:rsid w:val="00641292"/>
    <w:rsid w:val="00647026"/>
    <w:rsid w:val="00655CF8"/>
    <w:rsid w:val="006563E7"/>
    <w:rsid w:val="0065653A"/>
    <w:rsid w:val="0065678D"/>
    <w:rsid w:val="00657193"/>
    <w:rsid w:val="00657A49"/>
    <w:rsid w:val="0066280E"/>
    <w:rsid w:val="006661FA"/>
    <w:rsid w:val="00686789"/>
    <w:rsid w:val="00690593"/>
    <w:rsid w:val="00690ED0"/>
    <w:rsid w:val="00691030"/>
    <w:rsid w:val="00694B1E"/>
    <w:rsid w:val="006A3EC7"/>
    <w:rsid w:val="006B56AD"/>
    <w:rsid w:val="006C0A25"/>
    <w:rsid w:val="006C25BD"/>
    <w:rsid w:val="006C58C3"/>
    <w:rsid w:val="006D054F"/>
    <w:rsid w:val="006D36E7"/>
    <w:rsid w:val="006E084E"/>
    <w:rsid w:val="006E3C47"/>
    <w:rsid w:val="006E79D6"/>
    <w:rsid w:val="007136E5"/>
    <w:rsid w:val="00714DCE"/>
    <w:rsid w:val="0071542D"/>
    <w:rsid w:val="0072114F"/>
    <w:rsid w:val="00722386"/>
    <w:rsid w:val="007239A5"/>
    <w:rsid w:val="00723A04"/>
    <w:rsid w:val="00726274"/>
    <w:rsid w:val="00734D82"/>
    <w:rsid w:val="00736BA4"/>
    <w:rsid w:val="00740550"/>
    <w:rsid w:val="00741CA1"/>
    <w:rsid w:val="00750212"/>
    <w:rsid w:val="00766733"/>
    <w:rsid w:val="00771800"/>
    <w:rsid w:val="00776E83"/>
    <w:rsid w:val="00777823"/>
    <w:rsid w:val="00780055"/>
    <w:rsid w:val="0078119F"/>
    <w:rsid w:val="00782553"/>
    <w:rsid w:val="00791F5C"/>
    <w:rsid w:val="00797052"/>
    <w:rsid w:val="007A0C7A"/>
    <w:rsid w:val="007A44B9"/>
    <w:rsid w:val="007A4582"/>
    <w:rsid w:val="007A762C"/>
    <w:rsid w:val="007A7FFB"/>
    <w:rsid w:val="007B57B6"/>
    <w:rsid w:val="007C010B"/>
    <w:rsid w:val="007C1775"/>
    <w:rsid w:val="007C6A89"/>
    <w:rsid w:val="007E6F7D"/>
    <w:rsid w:val="007F29E5"/>
    <w:rsid w:val="008079A4"/>
    <w:rsid w:val="00807CE8"/>
    <w:rsid w:val="00815AD1"/>
    <w:rsid w:val="008259DA"/>
    <w:rsid w:val="00830CA4"/>
    <w:rsid w:val="008612B9"/>
    <w:rsid w:val="00861880"/>
    <w:rsid w:val="008621FD"/>
    <w:rsid w:val="00862842"/>
    <w:rsid w:val="0086665E"/>
    <w:rsid w:val="0087318D"/>
    <w:rsid w:val="008745BD"/>
    <w:rsid w:val="00874683"/>
    <w:rsid w:val="00875DEE"/>
    <w:rsid w:val="0087707F"/>
    <w:rsid w:val="00887BA3"/>
    <w:rsid w:val="00890BE6"/>
    <w:rsid w:val="0089379D"/>
    <w:rsid w:val="00894702"/>
    <w:rsid w:val="008976D0"/>
    <w:rsid w:val="008A1539"/>
    <w:rsid w:val="008B2200"/>
    <w:rsid w:val="008B2EBD"/>
    <w:rsid w:val="008C22C0"/>
    <w:rsid w:val="008D0D3F"/>
    <w:rsid w:val="008D4932"/>
    <w:rsid w:val="008F2F2D"/>
    <w:rsid w:val="008F7690"/>
    <w:rsid w:val="008F7740"/>
    <w:rsid w:val="008F7AB1"/>
    <w:rsid w:val="00905490"/>
    <w:rsid w:val="00906793"/>
    <w:rsid w:val="00914EA4"/>
    <w:rsid w:val="009219AE"/>
    <w:rsid w:val="00922BCA"/>
    <w:rsid w:val="009237F9"/>
    <w:rsid w:val="00931D1A"/>
    <w:rsid w:val="009366FB"/>
    <w:rsid w:val="0094354F"/>
    <w:rsid w:val="00944217"/>
    <w:rsid w:val="00944550"/>
    <w:rsid w:val="0094540A"/>
    <w:rsid w:val="0095128F"/>
    <w:rsid w:val="00956B3C"/>
    <w:rsid w:val="00957561"/>
    <w:rsid w:val="00963D81"/>
    <w:rsid w:val="009673E8"/>
    <w:rsid w:val="00973270"/>
    <w:rsid w:val="009853F4"/>
    <w:rsid w:val="00991067"/>
    <w:rsid w:val="00994F2D"/>
    <w:rsid w:val="0099532A"/>
    <w:rsid w:val="0099585B"/>
    <w:rsid w:val="009A209C"/>
    <w:rsid w:val="009A396E"/>
    <w:rsid w:val="009C05F6"/>
    <w:rsid w:val="009C11F1"/>
    <w:rsid w:val="009C33C1"/>
    <w:rsid w:val="009C37D0"/>
    <w:rsid w:val="009C7308"/>
    <w:rsid w:val="009C74BF"/>
    <w:rsid w:val="009D27E3"/>
    <w:rsid w:val="009D3557"/>
    <w:rsid w:val="009E0A0B"/>
    <w:rsid w:val="009E19B8"/>
    <w:rsid w:val="009F545D"/>
    <w:rsid w:val="009F6446"/>
    <w:rsid w:val="00A00F79"/>
    <w:rsid w:val="00A02004"/>
    <w:rsid w:val="00A04A1A"/>
    <w:rsid w:val="00A13952"/>
    <w:rsid w:val="00A24C49"/>
    <w:rsid w:val="00A33206"/>
    <w:rsid w:val="00A47AC8"/>
    <w:rsid w:val="00A51ACC"/>
    <w:rsid w:val="00A60880"/>
    <w:rsid w:val="00A67D50"/>
    <w:rsid w:val="00A7601B"/>
    <w:rsid w:val="00A80728"/>
    <w:rsid w:val="00A83AD0"/>
    <w:rsid w:val="00A86BE5"/>
    <w:rsid w:val="00A87395"/>
    <w:rsid w:val="00A97228"/>
    <w:rsid w:val="00AA3848"/>
    <w:rsid w:val="00AB2339"/>
    <w:rsid w:val="00AB30FF"/>
    <w:rsid w:val="00AB364A"/>
    <w:rsid w:val="00AB5EA4"/>
    <w:rsid w:val="00AB7A0B"/>
    <w:rsid w:val="00AD280D"/>
    <w:rsid w:val="00AE04B7"/>
    <w:rsid w:val="00AE1A4D"/>
    <w:rsid w:val="00AE3596"/>
    <w:rsid w:val="00AE6ED9"/>
    <w:rsid w:val="00AF3260"/>
    <w:rsid w:val="00AF7BF8"/>
    <w:rsid w:val="00B00096"/>
    <w:rsid w:val="00B01B5C"/>
    <w:rsid w:val="00B03990"/>
    <w:rsid w:val="00B22FE7"/>
    <w:rsid w:val="00B236AB"/>
    <w:rsid w:val="00B26287"/>
    <w:rsid w:val="00B300D4"/>
    <w:rsid w:val="00B41581"/>
    <w:rsid w:val="00B441A0"/>
    <w:rsid w:val="00B72772"/>
    <w:rsid w:val="00B73616"/>
    <w:rsid w:val="00B77801"/>
    <w:rsid w:val="00B8181E"/>
    <w:rsid w:val="00B82DC1"/>
    <w:rsid w:val="00B834A3"/>
    <w:rsid w:val="00B906BB"/>
    <w:rsid w:val="00B90CD0"/>
    <w:rsid w:val="00B91F76"/>
    <w:rsid w:val="00B95F7B"/>
    <w:rsid w:val="00BA5522"/>
    <w:rsid w:val="00BA575C"/>
    <w:rsid w:val="00BB25CE"/>
    <w:rsid w:val="00BB6A97"/>
    <w:rsid w:val="00BC020B"/>
    <w:rsid w:val="00BC6476"/>
    <w:rsid w:val="00BD435F"/>
    <w:rsid w:val="00BD4B01"/>
    <w:rsid w:val="00BE1011"/>
    <w:rsid w:val="00BE367A"/>
    <w:rsid w:val="00BE5257"/>
    <w:rsid w:val="00BF4CC2"/>
    <w:rsid w:val="00C04AAF"/>
    <w:rsid w:val="00C10918"/>
    <w:rsid w:val="00C12AC4"/>
    <w:rsid w:val="00C31583"/>
    <w:rsid w:val="00C3163E"/>
    <w:rsid w:val="00C31AD1"/>
    <w:rsid w:val="00C45D68"/>
    <w:rsid w:val="00C46B8A"/>
    <w:rsid w:val="00C541C0"/>
    <w:rsid w:val="00C5696A"/>
    <w:rsid w:val="00C57217"/>
    <w:rsid w:val="00C65B53"/>
    <w:rsid w:val="00C66F21"/>
    <w:rsid w:val="00C6761C"/>
    <w:rsid w:val="00C7729E"/>
    <w:rsid w:val="00C80819"/>
    <w:rsid w:val="00C8205A"/>
    <w:rsid w:val="00C908E9"/>
    <w:rsid w:val="00C91D30"/>
    <w:rsid w:val="00C92380"/>
    <w:rsid w:val="00C94E75"/>
    <w:rsid w:val="00CA0822"/>
    <w:rsid w:val="00CA3101"/>
    <w:rsid w:val="00CA3FCE"/>
    <w:rsid w:val="00CA6567"/>
    <w:rsid w:val="00CA79EA"/>
    <w:rsid w:val="00CB694E"/>
    <w:rsid w:val="00CC3D24"/>
    <w:rsid w:val="00CC54A3"/>
    <w:rsid w:val="00CC6AE2"/>
    <w:rsid w:val="00CD30E6"/>
    <w:rsid w:val="00CE3853"/>
    <w:rsid w:val="00CE4C8C"/>
    <w:rsid w:val="00CF02F3"/>
    <w:rsid w:val="00CF1713"/>
    <w:rsid w:val="00CF6A35"/>
    <w:rsid w:val="00D02282"/>
    <w:rsid w:val="00D02E85"/>
    <w:rsid w:val="00D03B2F"/>
    <w:rsid w:val="00D0437E"/>
    <w:rsid w:val="00D11AB7"/>
    <w:rsid w:val="00D35DBF"/>
    <w:rsid w:val="00D467F2"/>
    <w:rsid w:val="00D473B1"/>
    <w:rsid w:val="00D552F8"/>
    <w:rsid w:val="00D561BA"/>
    <w:rsid w:val="00D64E17"/>
    <w:rsid w:val="00D74C6F"/>
    <w:rsid w:val="00D8719F"/>
    <w:rsid w:val="00D924F4"/>
    <w:rsid w:val="00D9643E"/>
    <w:rsid w:val="00DA1140"/>
    <w:rsid w:val="00DA7451"/>
    <w:rsid w:val="00DC261A"/>
    <w:rsid w:val="00DC2EA6"/>
    <w:rsid w:val="00DD1704"/>
    <w:rsid w:val="00DD2A76"/>
    <w:rsid w:val="00DD5445"/>
    <w:rsid w:val="00DE45D9"/>
    <w:rsid w:val="00DE611D"/>
    <w:rsid w:val="00DF25A4"/>
    <w:rsid w:val="00E03981"/>
    <w:rsid w:val="00E10CE4"/>
    <w:rsid w:val="00E13DDF"/>
    <w:rsid w:val="00E2032C"/>
    <w:rsid w:val="00E22F44"/>
    <w:rsid w:val="00E26AAB"/>
    <w:rsid w:val="00E32794"/>
    <w:rsid w:val="00E32C13"/>
    <w:rsid w:val="00E359D4"/>
    <w:rsid w:val="00E44C5D"/>
    <w:rsid w:val="00E516E9"/>
    <w:rsid w:val="00E54BED"/>
    <w:rsid w:val="00E61408"/>
    <w:rsid w:val="00E62872"/>
    <w:rsid w:val="00E773FA"/>
    <w:rsid w:val="00E92ABE"/>
    <w:rsid w:val="00E94C8B"/>
    <w:rsid w:val="00E97916"/>
    <w:rsid w:val="00E97DAC"/>
    <w:rsid w:val="00EA7A04"/>
    <w:rsid w:val="00EC7415"/>
    <w:rsid w:val="00EE3E32"/>
    <w:rsid w:val="00EF2121"/>
    <w:rsid w:val="00F00741"/>
    <w:rsid w:val="00F02196"/>
    <w:rsid w:val="00F02BD3"/>
    <w:rsid w:val="00F05C4B"/>
    <w:rsid w:val="00F06CB3"/>
    <w:rsid w:val="00F11C83"/>
    <w:rsid w:val="00F131D3"/>
    <w:rsid w:val="00F2057A"/>
    <w:rsid w:val="00F2784B"/>
    <w:rsid w:val="00F3074D"/>
    <w:rsid w:val="00F3390A"/>
    <w:rsid w:val="00F341C4"/>
    <w:rsid w:val="00F34BDB"/>
    <w:rsid w:val="00F352C7"/>
    <w:rsid w:val="00F47F92"/>
    <w:rsid w:val="00F50AF6"/>
    <w:rsid w:val="00F647DF"/>
    <w:rsid w:val="00F70DE0"/>
    <w:rsid w:val="00F71BED"/>
    <w:rsid w:val="00F73D38"/>
    <w:rsid w:val="00F74BDA"/>
    <w:rsid w:val="00F75EE6"/>
    <w:rsid w:val="00F76DD3"/>
    <w:rsid w:val="00F906FC"/>
    <w:rsid w:val="00F91107"/>
    <w:rsid w:val="00F91AEC"/>
    <w:rsid w:val="00F95400"/>
    <w:rsid w:val="00F95641"/>
    <w:rsid w:val="00FA2E69"/>
    <w:rsid w:val="00FA42C7"/>
    <w:rsid w:val="00FB4CAE"/>
    <w:rsid w:val="00FB6DDC"/>
    <w:rsid w:val="00FD1AF1"/>
    <w:rsid w:val="00FD20E4"/>
    <w:rsid w:val="00FD50D5"/>
    <w:rsid w:val="00FD79D7"/>
    <w:rsid w:val="00FE0563"/>
    <w:rsid w:val="00FE174D"/>
    <w:rsid w:val="00FE63E3"/>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7E53F2"/>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 w:type="character" w:styleId="Odkaznakoment">
    <w:name w:val="annotation reference"/>
    <w:basedOn w:val="Standardnpsmoodstavce"/>
    <w:uiPriority w:val="99"/>
    <w:semiHidden/>
    <w:unhideWhenUsed/>
    <w:rsid w:val="003B114D"/>
    <w:rPr>
      <w:sz w:val="16"/>
      <w:szCs w:val="16"/>
    </w:rPr>
  </w:style>
  <w:style w:type="paragraph" w:styleId="Textkomente">
    <w:name w:val="annotation text"/>
    <w:basedOn w:val="Normln"/>
    <w:link w:val="TextkomenteChar"/>
    <w:uiPriority w:val="99"/>
    <w:semiHidden/>
    <w:unhideWhenUsed/>
    <w:rsid w:val="003B114D"/>
    <w:pPr>
      <w:spacing w:line="240" w:lineRule="auto"/>
    </w:pPr>
    <w:rPr>
      <w:sz w:val="20"/>
      <w:szCs w:val="20"/>
    </w:rPr>
  </w:style>
  <w:style w:type="character" w:customStyle="1" w:styleId="TextkomenteChar">
    <w:name w:val="Text komentáře Char"/>
    <w:basedOn w:val="Standardnpsmoodstavce"/>
    <w:link w:val="Textkomente"/>
    <w:uiPriority w:val="99"/>
    <w:semiHidden/>
    <w:rsid w:val="003B114D"/>
    <w:rPr>
      <w:lang w:eastAsia="en-US"/>
    </w:rPr>
  </w:style>
  <w:style w:type="paragraph" w:styleId="Pedmtkomente">
    <w:name w:val="annotation subject"/>
    <w:basedOn w:val="Textkomente"/>
    <w:next w:val="Textkomente"/>
    <w:link w:val="PedmtkomenteChar"/>
    <w:uiPriority w:val="99"/>
    <w:semiHidden/>
    <w:unhideWhenUsed/>
    <w:rsid w:val="003B114D"/>
    <w:rPr>
      <w:b/>
      <w:bCs/>
    </w:rPr>
  </w:style>
  <w:style w:type="character" w:customStyle="1" w:styleId="PedmtkomenteChar">
    <w:name w:val="Předmět komentáře Char"/>
    <w:basedOn w:val="TextkomenteChar"/>
    <w:link w:val="Pedmtkomente"/>
    <w:uiPriority w:val="99"/>
    <w:semiHidden/>
    <w:rsid w:val="003B114D"/>
    <w:rPr>
      <w:b/>
      <w:bCs/>
      <w:lang w:eastAsia="en-US"/>
    </w:rPr>
  </w:style>
  <w:style w:type="paragraph" w:customStyle="1" w:styleId="LO-Normal">
    <w:name w:val="LO-Normal"/>
    <w:qFormat/>
    <w:rsid w:val="000A583C"/>
    <w:pPr>
      <w:suppressAutoHyphens/>
    </w:pPr>
    <w:rPr>
      <w:rFonts w:ascii="Times New Roman" w:eastAsia="Times New Roman" w:hAnsi="Times New Roman"/>
    </w:rPr>
  </w:style>
  <w:style w:type="paragraph" w:styleId="Zkladntextodsazen3">
    <w:name w:val="Body Text Indent 3"/>
    <w:basedOn w:val="Normln"/>
    <w:link w:val="Zkladntextodsazen3Char"/>
    <w:qFormat/>
    <w:rsid w:val="00D561BA"/>
    <w:pPr>
      <w:suppressAutoHyphens/>
      <w:spacing w:after="120" w:line="240" w:lineRule="auto"/>
      <w:ind w:left="283"/>
    </w:pPr>
    <w:rPr>
      <w:rFonts w:ascii="Times New Roman" w:eastAsia="Times New Roman" w:hAnsi="Times New Roman"/>
      <w:sz w:val="16"/>
      <w:szCs w:val="16"/>
      <w:lang w:eastAsia="cs-CZ"/>
    </w:rPr>
  </w:style>
  <w:style w:type="character" w:customStyle="1" w:styleId="Zkladntextodsazen3Char">
    <w:name w:val="Základní text odsazený 3 Char"/>
    <w:basedOn w:val="Standardnpsmoodstavce"/>
    <w:link w:val="Zkladntextodsazen3"/>
    <w:rsid w:val="00D561BA"/>
    <w:rPr>
      <w:rFonts w:ascii="Times New Roman" w:eastAsia="Times New Roman" w:hAnsi="Times New Roman"/>
      <w:sz w:val="16"/>
      <w:szCs w:val="16"/>
    </w:rPr>
  </w:style>
  <w:style w:type="paragraph" w:customStyle="1" w:styleId="Default">
    <w:name w:val="Default"/>
    <w:rsid w:val="00313257"/>
    <w:pPr>
      <w:autoSpaceDE w:val="0"/>
      <w:autoSpaceDN w:val="0"/>
      <w:adjustRightInd w:val="0"/>
    </w:pPr>
    <w:rPr>
      <w:rFonts w:eastAsia="Times New Roman"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36124850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A5A92-71AB-4C11-977D-BEBB581D0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3481</Words>
  <Characters>20543</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23977</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Huryová Pavlína</cp:lastModifiedBy>
  <cp:revision>5</cp:revision>
  <cp:lastPrinted>2019-01-29T06:37:00Z</cp:lastPrinted>
  <dcterms:created xsi:type="dcterms:W3CDTF">2025-12-02T06:59:00Z</dcterms:created>
  <dcterms:modified xsi:type="dcterms:W3CDTF">2025-12-02T07:10:00Z</dcterms:modified>
</cp:coreProperties>
</file>